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747"/>
        <w:tblW w:w="0" w:type="auto"/>
        <w:tblLook w:val="04A0" w:firstRow="1" w:lastRow="0" w:firstColumn="1" w:lastColumn="0" w:noHBand="0" w:noVBand="1"/>
      </w:tblPr>
      <w:tblGrid>
        <w:gridCol w:w="1668"/>
        <w:gridCol w:w="3361"/>
        <w:gridCol w:w="4209"/>
      </w:tblGrid>
      <w:tr w:rsidR="004702FB" w:rsidRPr="006F1DA5" w14:paraId="04E13230" w14:textId="77777777" w:rsidTr="004F2927">
        <w:trPr>
          <w:trHeight w:val="1268"/>
        </w:trPr>
        <w:tc>
          <w:tcPr>
            <w:tcW w:w="1668" w:type="dxa"/>
          </w:tcPr>
          <w:p w14:paraId="5420769E" w14:textId="2009806A" w:rsidR="004702FB" w:rsidRPr="006F1DA5" w:rsidRDefault="004702FB" w:rsidP="004702FB">
            <w:pPr>
              <w:pStyle w:val="Glava"/>
              <w:rPr>
                <w:rFonts w:ascii="Arial" w:hAnsi="Arial" w:cs="Arial"/>
                <w:b/>
                <w:color w:val="000000" w:themeColor="text1"/>
              </w:rPr>
            </w:pPr>
          </w:p>
        </w:tc>
        <w:tc>
          <w:tcPr>
            <w:tcW w:w="3361" w:type="dxa"/>
          </w:tcPr>
          <w:p w14:paraId="7C737CFD" w14:textId="77777777" w:rsidR="004702FB" w:rsidRPr="006F1DA5" w:rsidRDefault="004702FB" w:rsidP="004702FB">
            <w:pPr>
              <w:pStyle w:val="Glava"/>
              <w:rPr>
                <w:rFonts w:ascii="Arial" w:hAnsi="Arial" w:cs="Arial"/>
                <w:b/>
                <w:color w:val="000000" w:themeColor="text1"/>
              </w:rPr>
            </w:pPr>
          </w:p>
        </w:tc>
        <w:tc>
          <w:tcPr>
            <w:tcW w:w="4209" w:type="dxa"/>
          </w:tcPr>
          <w:p w14:paraId="758EDDD5" w14:textId="77777777" w:rsidR="004702FB" w:rsidRPr="006F1DA5" w:rsidRDefault="004702FB" w:rsidP="004702FB">
            <w:pPr>
              <w:pStyle w:val="Glava"/>
              <w:rPr>
                <w:rFonts w:ascii="Arial" w:hAnsi="Arial" w:cs="Arial"/>
                <w:b/>
                <w:color w:val="000000" w:themeColor="text1"/>
              </w:rPr>
            </w:pPr>
          </w:p>
        </w:tc>
      </w:tr>
    </w:tbl>
    <w:p w14:paraId="4E4F0E03" w14:textId="77777777" w:rsidR="004702FB" w:rsidRDefault="004702FB" w:rsidP="006975C6">
      <w:pPr>
        <w:pStyle w:val="Paragraf"/>
        <w:rPr>
          <w:rFonts w:ascii="Arial" w:hAnsi="Arial" w:cs="Arial"/>
        </w:rPr>
      </w:pPr>
    </w:p>
    <w:p w14:paraId="79DABD07" w14:textId="47E4F524" w:rsidR="000A61CD" w:rsidRDefault="00FB3258" w:rsidP="000A61CD">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000A61CD">
        <w:rPr>
          <w:rFonts w:ascii="Arial" w:hAnsi="Arial" w:cs="Arial"/>
        </w:rPr>
        <w:tab/>
      </w:r>
      <w:r w:rsidR="00881ACF" w:rsidRPr="00313530">
        <w:rPr>
          <w:rFonts w:ascii="Arial" w:hAnsi="Arial" w:cs="Arial"/>
        </w:rPr>
        <w:t>430-</w:t>
      </w:r>
      <w:r w:rsidR="00E44806" w:rsidRPr="00313530">
        <w:rPr>
          <w:rFonts w:ascii="Arial" w:hAnsi="Arial" w:cs="Arial"/>
        </w:rPr>
        <w:t>10/2022/0006</w:t>
      </w:r>
    </w:p>
    <w:p w14:paraId="37330DEA" w14:textId="1D2B40AB" w:rsidR="00FB3258" w:rsidRDefault="00FB3258" w:rsidP="000A61CD">
      <w:pPr>
        <w:pStyle w:val="Paragraf"/>
        <w:rPr>
          <w:rFonts w:ascii="Arial" w:hAnsi="Arial" w:cs="Arial"/>
        </w:rPr>
      </w:pPr>
      <w:r w:rsidRPr="006F1DA5">
        <w:rPr>
          <w:rFonts w:ascii="Arial" w:hAnsi="Arial" w:cs="Arial"/>
        </w:rPr>
        <w:t xml:space="preserve">Datum: </w:t>
      </w:r>
      <w:r w:rsidR="000A61CD">
        <w:rPr>
          <w:rFonts w:ascii="Arial" w:hAnsi="Arial" w:cs="Arial"/>
        </w:rPr>
        <w:tab/>
      </w:r>
      <w:r w:rsidR="00C54C47">
        <w:rPr>
          <w:rFonts w:ascii="Arial" w:hAnsi="Arial" w:cs="Arial"/>
        </w:rPr>
        <w:t>18. 7. 2022</w:t>
      </w:r>
      <w:r w:rsidR="00FC2646" w:rsidRPr="006F1DA5">
        <w:rPr>
          <w:rFonts w:ascii="Arial" w:hAnsi="Arial" w:cs="Arial"/>
        </w:rPr>
        <w:tab/>
      </w:r>
    </w:p>
    <w:p w14:paraId="0DF334EF" w14:textId="46426DB2" w:rsidR="000A61CD" w:rsidRDefault="000A61CD" w:rsidP="000A61CD">
      <w:pPr>
        <w:pStyle w:val="Paragraf"/>
        <w:rPr>
          <w:rFonts w:ascii="Arial" w:hAnsi="Arial" w:cs="Arial"/>
        </w:rPr>
      </w:pPr>
    </w:p>
    <w:p w14:paraId="7D771A54" w14:textId="77777777" w:rsidR="000A61CD" w:rsidRPr="006F1DA5" w:rsidRDefault="000A61CD" w:rsidP="000A61CD">
      <w:pPr>
        <w:pStyle w:val="Paragraf"/>
        <w:rPr>
          <w:rFonts w:ascii="Arial" w:hAnsi="Arial" w:cs="Arial"/>
        </w:rPr>
      </w:pPr>
    </w:p>
    <w:p w14:paraId="3CA993BD"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210"/>
      </w:tblGrid>
      <w:tr w:rsidR="00FB3258" w:rsidRPr="006F1DA5" w14:paraId="00429B3F" w14:textId="77777777" w:rsidTr="000A61CD">
        <w:trPr>
          <w:trHeight w:val="3901"/>
        </w:trPr>
        <w:tc>
          <w:tcPr>
            <w:tcW w:w="9210" w:type="dxa"/>
            <w:tcBorders>
              <w:top w:val="single" w:sz="48" w:space="0" w:color="548DD4" w:themeColor="text2" w:themeTint="99"/>
              <w:bottom w:val="single" w:sz="48" w:space="0" w:color="548DD4" w:themeColor="text2" w:themeTint="99"/>
            </w:tcBorders>
            <w:vAlign w:val="bottom"/>
          </w:tcPr>
          <w:p w14:paraId="5095894F" w14:textId="61A09D2F"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r w:rsidR="000A61CD">
              <w:rPr>
                <w:rFonts w:ascii="Arial" w:hAnsi="Arial" w:cs="Arial"/>
                <w:color w:val="BFBFBF" w:themeColor="background1" w:themeShade="BF"/>
              </w:rPr>
              <w:t xml:space="preserve"> za javno naročilo z naslovom:</w:t>
            </w:r>
          </w:p>
          <w:p w14:paraId="13C178C3" w14:textId="599B2354" w:rsidR="00FB3258" w:rsidRPr="006F1DA5" w:rsidRDefault="00C54C47" w:rsidP="00FB3258">
            <w:pPr>
              <w:pStyle w:val="Paragraf"/>
              <w:spacing w:before="0"/>
              <w:jc w:val="right"/>
              <w:rPr>
                <w:rFonts w:ascii="Arial" w:hAnsi="Arial" w:cs="Arial"/>
                <w:sz w:val="44"/>
                <w:szCs w:val="44"/>
              </w:rPr>
            </w:pPr>
            <w:r w:rsidRPr="00C54C47">
              <w:rPr>
                <w:rFonts w:ascii="Arial" w:hAnsi="Arial" w:cs="Arial"/>
                <w:sz w:val="44"/>
                <w:szCs w:val="44"/>
              </w:rPr>
              <w:t>Gradnja dodatnih prostorov Dvojezične srednje šole Lendava</w:t>
            </w:r>
            <w:r w:rsidR="00FB3258" w:rsidRPr="006F1DA5">
              <w:rPr>
                <w:rFonts w:ascii="Arial" w:hAnsi="Arial" w:cs="Arial"/>
                <w:sz w:val="44"/>
                <w:szCs w:val="44"/>
              </w:rPr>
              <w:t xml:space="preserve"> </w:t>
            </w:r>
          </w:p>
        </w:tc>
      </w:tr>
    </w:tbl>
    <w:p w14:paraId="164A8187" w14:textId="77777777" w:rsidR="00FB3258" w:rsidRPr="006F1DA5" w:rsidRDefault="00FB3258" w:rsidP="006975C6">
      <w:pPr>
        <w:pStyle w:val="Paragraf"/>
        <w:rPr>
          <w:rFonts w:ascii="Arial" w:hAnsi="Arial" w:cs="Arial"/>
        </w:rPr>
      </w:pPr>
    </w:p>
    <w:p w14:paraId="4357D004" w14:textId="5761C4EC" w:rsidR="00FB3258" w:rsidRPr="006F1DA5" w:rsidRDefault="00FB3258" w:rsidP="006975C6">
      <w:pPr>
        <w:pStyle w:val="Paragraf"/>
        <w:rPr>
          <w:rFonts w:ascii="Arial" w:hAnsi="Arial" w:cs="Arial"/>
        </w:rPr>
      </w:pPr>
      <w:r w:rsidRPr="006F1DA5">
        <w:rPr>
          <w:rFonts w:ascii="Arial" w:hAnsi="Arial" w:cs="Arial"/>
        </w:rPr>
        <w:t>Zaporedna številka</w:t>
      </w:r>
      <w:r w:rsidRPr="00313530">
        <w:rPr>
          <w:rFonts w:ascii="Arial" w:hAnsi="Arial" w:cs="Arial"/>
        </w:rPr>
        <w:t xml:space="preserve">: </w:t>
      </w:r>
      <w:r w:rsidR="00E44806" w:rsidRPr="00313530">
        <w:rPr>
          <w:rFonts w:ascii="Arial" w:hAnsi="Arial" w:cs="Arial"/>
        </w:rPr>
        <w:t>NMV-01/2022-02</w:t>
      </w:r>
    </w:p>
    <w:p w14:paraId="1AD40599"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1CF5E68D" w14:textId="77777777" w:rsidR="000A61CD" w:rsidRDefault="000A61CD">
      <w:pPr>
        <w:spacing w:before="225" w:after="225" w:line="240" w:lineRule="auto"/>
        <w:jc w:val="both"/>
        <w:rPr>
          <w:rFonts w:ascii="Arial" w:hAnsi="Arial" w:cs="Arial"/>
          <w:color w:val="000000"/>
          <w:sz w:val="18"/>
          <w:szCs w:val="18"/>
        </w:rPr>
      </w:pPr>
    </w:p>
    <w:p w14:paraId="5D1CC675" w14:textId="77777777" w:rsidR="000A61CD" w:rsidRDefault="000A61CD">
      <w:pPr>
        <w:spacing w:before="225" w:after="225" w:line="240" w:lineRule="auto"/>
        <w:jc w:val="both"/>
        <w:rPr>
          <w:rFonts w:ascii="Arial" w:hAnsi="Arial" w:cs="Arial"/>
          <w:color w:val="000000"/>
          <w:sz w:val="18"/>
          <w:szCs w:val="18"/>
        </w:rPr>
      </w:pPr>
    </w:p>
    <w:p w14:paraId="52E789F6" w14:textId="2D854DDB" w:rsidR="00855353" w:rsidRDefault="00E7591D" w:rsidP="000A61CD">
      <w:pPr>
        <w:spacing w:before="225" w:after="225" w:line="240" w:lineRule="auto"/>
        <w:jc w:val="center"/>
      </w:pPr>
      <w:r>
        <w:rPr>
          <w:rFonts w:ascii="Arial" w:hAnsi="Arial" w:cs="Arial"/>
          <w:color w:val="000000"/>
          <w:sz w:val="18"/>
          <w:szCs w:val="18"/>
        </w:rPr>
        <w:t xml:space="preserve">Javno naročilo je sofinancirano s strani </w:t>
      </w:r>
      <w:r w:rsidR="00C54C47">
        <w:rPr>
          <w:rFonts w:ascii="Arial" w:hAnsi="Arial" w:cs="Arial"/>
          <w:color w:val="000000"/>
          <w:sz w:val="18"/>
          <w:szCs w:val="18"/>
        </w:rPr>
        <w:t>Ministrstva za izobraževanje, znanost in šport.</w:t>
      </w:r>
    </w:p>
    <w:p w14:paraId="17A471DE" w14:textId="77777777" w:rsidR="00960022" w:rsidRDefault="00E55B9D">
      <w:pPr>
        <w:rPr>
          <w:rFonts w:ascii="Arial" w:hAnsi="Arial" w:cs="Arial"/>
          <w:sz w:val="18"/>
          <w:szCs w:val="18"/>
        </w:rPr>
      </w:pPr>
      <w:r>
        <w:rPr>
          <w:rFonts w:ascii="Arial" w:hAnsi="Arial" w:cs="Arial"/>
        </w:rPr>
        <w:br w:type="page"/>
      </w:r>
    </w:p>
    <w:p w14:paraId="1AB120C6" w14:textId="77777777" w:rsidR="00960022" w:rsidRPr="006F1DA5" w:rsidRDefault="00960022" w:rsidP="006975C6">
      <w:pPr>
        <w:pStyle w:val="Paragraf"/>
        <w:rPr>
          <w:rFonts w:ascii="Arial" w:hAnsi="Arial" w:cs="Arial"/>
        </w:rPr>
        <w:sectPr w:rsidR="00960022" w:rsidRPr="006F1DA5" w:rsidSect="000A61CD">
          <w:headerReference w:type="default" r:id="rId8"/>
          <w:footerReference w:type="default" r:id="rId9"/>
          <w:pgSz w:w="11906" w:h="16838"/>
          <w:pgMar w:top="1418" w:right="1418" w:bottom="1418" w:left="1418" w:header="567" w:footer="596" w:gutter="0"/>
          <w:cols w:space="708"/>
          <w:titlePg/>
          <w:docGrid w:linePitch="360"/>
        </w:sectPr>
      </w:pPr>
    </w:p>
    <w:tbl>
      <w:tblPr>
        <w:tblpPr w:leftFromText="141" w:rightFromText="141" w:horzAnchor="margin" w:tblpY="-747"/>
        <w:tblW w:w="0" w:type="auto"/>
        <w:tblLook w:val="04A0" w:firstRow="1" w:lastRow="0" w:firstColumn="1" w:lastColumn="0" w:noHBand="0" w:noVBand="1"/>
      </w:tblPr>
      <w:tblGrid>
        <w:gridCol w:w="1668"/>
        <w:gridCol w:w="3361"/>
        <w:gridCol w:w="4209"/>
      </w:tblGrid>
      <w:tr w:rsidR="004702FB" w:rsidRPr="006F1DA5" w14:paraId="65BFCCFB" w14:textId="77777777" w:rsidTr="004F2927">
        <w:trPr>
          <w:trHeight w:val="1268"/>
        </w:trPr>
        <w:tc>
          <w:tcPr>
            <w:tcW w:w="1668" w:type="dxa"/>
          </w:tcPr>
          <w:p w14:paraId="18431E94" w14:textId="77777777" w:rsidR="004702FB" w:rsidRPr="006F1DA5" w:rsidRDefault="004702FB" w:rsidP="004702FB">
            <w:pPr>
              <w:pStyle w:val="Glava"/>
              <w:rPr>
                <w:rFonts w:ascii="Arial" w:hAnsi="Arial" w:cs="Arial"/>
                <w:b/>
                <w:color w:val="000000" w:themeColor="text1"/>
              </w:rPr>
            </w:pPr>
          </w:p>
        </w:tc>
        <w:tc>
          <w:tcPr>
            <w:tcW w:w="3361" w:type="dxa"/>
          </w:tcPr>
          <w:p w14:paraId="61F8D4A7" w14:textId="77777777" w:rsidR="004702FB" w:rsidRPr="006F1DA5" w:rsidRDefault="004702FB" w:rsidP="004702FB">
            <w:pPr>
              <w:pStyle w:val="Glava"/>
              <w:rPr>
                <w:rFonts w:ascii="Arial" w:hAnsi="Arial" w:cs="Arial"/>
                <w:b/>
                <w:color w:val="000000" w:themeColor="text1"/>
              </w:rPr>
            </w:pPr>
          </w:p>
        </w:tc>
        <w:tc>
          <w:tcPr>
            <w:tcW w:w="4209" w:type="dxa"/>
          </w:tcPr>
          <w:p w14:paraId="2202F00C" w14:textId="77777777" w:rsidR="004702FB" w:rsidRPr="006F1DA5" w:rsidRDefault="004702FB" w:rsidP="004702FB">
            <w:pPr>
              <w:pStyle w:val="Glava"/>
              <w:rPr>
                <w:rFonts w:ascii="Arial" w:hAnsi="Arial" w:cs="Arial"/>
                <w:b/>
                <w:color w:val="000000" w:themeColor="text1"/>
              </w:rPr>
            </w:pPr>
          </w:p>
        </w:tc>
      </w:tr>
    </w:tbl>
    <w:p w14:paraId="0A27A41C" w14:textId="77777777" w:rsidR="00881ACF" w:rsidRPr="002B6779" w:rsidRDefault="00E7591D" w:rsidP="00881AC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2DCF815E" w14:textId="77777777" w:rsidR="00881ACF" w:rsidRPr="00D36F2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20D59E46" w14:textId="77777777" w:rsidR="00C54C47" w:rsidRDefault="00C54C47" w:rsidP="00C54C47">
      <w:pPr>
        <w:spacing w:before="225" w:after="225" w:line="240" w:lineRule="auto"/>
        <w:jc w:val="both"/>
        <w:rPr>
          <w:rFonts w:ascii="Arial" w:hAnsi="Arial" w:cs="Arial"/>
          <w:color w:val="000000"/>
          <w:sz w:val="18"/>
          <w:szCs w:val="18"/>
        </w:rPr>
      </w:pPr>
      <w:r w:rsidRPr="00C54C47">
        <w:rPr>
          <w:rFonts w:ascii="Arial" w:hAnsi="Arial" w:cs="Arial"/>
          <w:color w:val="000000"/>
          <w:sz w:val="18"/>
          <w:szCs w:val="18"/>
        </w:rPr>
        <w:t>Predmet javnega naročila je gradnja dodatnih prostorov Dvojezične srednje šole Lendava.</w:t>
      </w:r>
      <w:r>
        <w:rPr>
          <w:rFonts w:ascii="Arial" w:hAnsi="Arial" w:cs="Arial"/>
          <w:color w:val="000000"/>
          <w:sz w:val="18"/>
          <w:szCs w:val="18"/>
        </w:rPr>
        <w:t xml:space="preserve"> </w:t>
      </w:r>
      <w:r w:rsidRPr="00C54C47">
        <w:rPr>
          <w:rFonts w:ascii="Arial" w:hAnsi="Arial" w:cs="Arial"/>
          <w:color w:val="000000"/>
          <w:sz w:val="18"/>
          <w:szCs w:val="18"/>
        </w:rPr>
        <w:t>Za potrebe izvedbe dodatnih učnih programov je tako v okviru predmetnega javnega naročila predvidena nadzidava južnega dela obstoječega objekta, kjer je ravna nepohodna streha med osmi 1 – med 5 in 6, C – D. Površina se nameni dvema učilnicama, kabinetu in čajni kuhinji. Dostop do učilnic se uredi iz obstoječega hodnika. V zunanjo ureditev se ne posega.</w:t>
      </w:r>
    </w:p>
    <w:p w14:paraId="59B938F2" w14:textId="5E2E9276" w:rsidR="00855353" w:rsidRPr="00C54C47" w:rsidRDefault="00E7591D" w:rsidP="00C54C47">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 podlagi Zakona o javnem naročanju (ZJN-3;  Uradni list RS, št. 91/15, 14/18, 121/21, 10/22 in 74/22 - odl. US), </w:t>
      </w:r>
      <w:r w:rsidR="00C54C47" w:rsidRPr="00C54C47">
        <w:rPr>
          <w:rFonts w:ascii="Arial" w:hAnsi="Arial" w:cs="Arial"/>
          <w:color w:val="000000"/>
          <w:sz w:val="18"/>
          <w:szCs w:val="18"/>
        </w:rPr>
        <w:t>DVOJEZIČNA SREDNJA ŠOLA LENDAVA</w:t>
      </w:r>
      <w:r w:rsidR="00C54C47">
        <w:rPr>
          <w:rFonts w:ascii="Arial" w:hAnsi="Arial" w:cs="Arial"/>
          <w:color w:val="000000"/>
          <w:sz w:val="18"/>
          <w:szCs w:val="18"/>
        </w:rPr>
        <w:t xml:space="preserve">, </w:t>
      </w:r>
      <w:r w:rsidR="00C54C47" w:rsidRPr="00C54C47">
        <w:rPr>
          <w:rFonts w:ascii="Arial" w:hAnsi="Arial" w:cs="Arial"/>
          <w:color w:val="000000"/>
          <w:sz w:val="18"/>
          <w:szCs w:val="18"/>
        </w:rPr>
        <w:t>KÉTNYELVŰ KÖZÉPISKOLA, LENDVA</w:t>
      </w:r>
      <w:r w:rsidR="00C54C47">
        <w:rPr>
          <w:rFonts w:ascii="Arial" w:hAnsi="Arial" w:cs="Arial"/>
          <w:color w:val="000000"/>
          <w:sz w:val="18"/>
          <w:szCs w:val="18"/>
        </w:rPr>
        <w:t xml:space="preserve">, </w:t>
      </w:r>
      <w:r w:rsidR="00C54C47" w:rsidRPr="00C54C47">
        <w:rPr>
          <w:rFonts w:ascii="Arial" w:hAnsi="Arial" w:cs="Arial"/>
          <w:color w:val="000000"/>
          <w:sz w:val="18"/>
          <w:szCs w:val="18"/>
        </w:rPr>
        <w:t>Kolodvorska ulica 2E</w:t>
      </w:r>
      <w:r w:rsidR="00C54C47">
        <w:rPr>
          <w:rFonts w:ascii="Arial" w:hAnsi="Arial" w:cs="Arial"/>
          <w:color w:val="000000"/>
          <w:sz w:val="18"/>
          <w:szCs w:val="18"/>
        </w:rPr>
        <w:t xml:space="preserve">, </w:t>
      </w:r>
      <w:r w:rsidR="00C54C47" w:rsidRPr="00C54C47">
        <w:rPr>
          <w:rFonts w:ascii="Arial" w:hAnsi="Arial" w:cs="Arial"/>
          <w:color w:val="000000"/>
          <w:sz w:val="18"/>
          <w:szCs w:val="18"/>
        </w:rPr>
        <w:t>9220 Lendava, Slovenija</w:t>
      </w:r>
      <w:r>
        <w:rPr>
          <w:rFonts w:ascii="Arial" w:hAnsi="Arial" w:cs="Arial"/>
          <w:color w:val="000000"/>
          <w:sz w:val="18"/>
          <w:szCs w:val="18"/>
        </w:rPr>
        <w:t xml:space="preserve"> (v nadaljevanju: naročnik), vabi zainteresirane ponudnike, da predložijo svojo pisno ponudbo v skladu s to razpisno dokumentacijo in sodelujejo v postopku oddaje javnega naročila.</w:t>
      </w:r>
    </w:p>
    <w:p w14:paraId="31CA90BA" w14:textId="3AF2DC29" w:rsidR="00855353" w:rsidRDefault="00E7591D">
      <w:pPr>
        <w:spacing w:before="225" w:after="225" w:line="240" w:lineRule="auto"/>
        <w:jc w:val="both"/>
      </w:pPr>
      <w:r>
        <w:rPr>
          <w:rFonts w:ascii="Arial" w:hAnsi="Arial" w:cs="Arial"/>
          <w:color w:val="000000"/>
          <w:sz w:val="18"/>
          <w:szCs w:val="18"/>
        </w:rPr>
        <w:t xml:space="preserve">Predmet javnega naročila je: </w:t>
      </w:r>
      <w:r w:rsidR="00C54C47" w:rsidRPr="00C54C47">
        <w:rPr>
          <w:rFonts w:ascii="Arial" w:hAnsi="Arial" w:cs="Arial"/>
          <w:color w:val="000000"/>
          <w:sz w:val="18"/>
          <w:szCs w:val="18"/>
        </w:rPr>
        <w:t>Gradnja dodatnih prostorov Dvojezične srednje šole Lendava</w:t>
      </w:r>
      <w:r>
        <w:rPr>
          <w:rFonts w:ascii="Arial" w:hAnsi="Arial" w:cs="Arial"/>
          <w:color w:val="000000"/>
          <w:sz w:val="18"/>
          <w:szCs w:val="18"/>
        </w:rPr>
        <w:t>.</w:t>
      </w:r>
    </w:p>
    <w:p w14:paraId="431F103A" w14:textId="77777777" w:rsidR="00855353" w:rsidRDefault="00E7591D">
      <w:pPr>
        <w:spacing w:before="225" w:after="225" w:line="240" w:lineRule="auto"/>
        <w:jc w:val="both"/>
      </w:pPr>
      <w:r>
        <w:rPr>
          <w:rFonts w:ascii="Arial" w:hAnsi="Arial" w:cs="Arial"/>
          <w:color w:val="000000"/>
          <w:sz w:val="18"/>
          <w:szCs w:val="18"/>
        </w:rPr>
        <w:t>Delitev naročila na sklope: naročilo se oddaja celovito.</w:t>
      </w:r>
    </w:p>
    <w:p w14:paraId="19BE670D" w14:textId="77777777" w:rsidR="00855353" w:rsidRDefault="00E7591D">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3884195E" w14:textId="77777777" w:rsidR="00881ACF" w:rsidRDefault="00E7591D" w:rsidP="00881ACF">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902"/>
        <w:gridCol w:w="4384"/>
      </w:tblGrid>
      <w:tr w:rsidR="00855353" w14:paraId="16B88FB3"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ECDF51A" w14:textId="77777777" w:rsidR="00855353" w:rsidRDefault="00E7591D">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E40CAFF" w14:textId="77777777" w:rsidR="00855353" w:rsidRDefault="00E7591D">
            <w:pPr>
              <w:jc w:val="right"/>
            </w:pPr>
            <w:r>
              <w:rPr>
                <w:rFonts w:ascii="Arial" w:hAnsi="Arial" w:cs="Arial"/>
                <w:b/>
                <w:bCs/>
                <w:color w:val="000000"/>
                <w:position w:val="-2"/>
                <w:sz w:val="18"/>
                <w:szCs w:val="18"/>
                <w:shd w:val="clear" w:color="auto" w:fill="D1D1D1"/>
              </w:rPr>
              <w:t>Datumi</w:t>
            </w:r>
          </w:p>
        </w:tc>
      </w:tr>
      <w:tr w:rsidR="00855353" w14:paraId="684D60F3"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6D91A1" w14:textId="77777777" w:rsidR="00855353" w:rsidRDefault="00E7591D">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78B1E5" w14:textId="78FB9413" w:rsidR="00855353" w:rsidRDefault="00E7591D">
            <w:pPr>
              <w:jc w:val="right"/>
            </w:pPr>
            <w:r>
              <w:rPr>
                <w:rFonts w:ascii="Arial" w:hAnsi="Arial" w:cs="Arial"/>
                <w:color w:val="000000"/>
                <w:position w:val="-2"/>
                <w:sz w:val="18"/>
                <w:szCs w:val="18"/>
              </w:rPr>
              <w:t xml:space="preserve">do </w:t>
            </w:r>
            <w:r w:rsidR="00C54C47">
              <w:rPr>
                <w:rFonts w:ascii="Arial" w:hAnsi="Arial" w:cs="Arial"/>
                <w:color w:val="000000"/>
                <w:position w:val="-2"/>
                <w:sz w:val="18"/>
                <w:szCs w:val="18"/>
              </w:rPr>
              <w:t>2</w:t>
            </w:r>
            <w:r w:rsidR="00546189">
              <w:rPr>
                <w:rFonts w:ascii="Arial" w:hAnsi="Arial" w:cs="Arial"/>
                <w:color w:val="000000"/>
                <w:position w:val="-2"/>
                <w:sz w:val="18"/>
                <w:szCs w:val="18"/>
              </w:rPr>
              <w:t>5</w:t>
            </w:r>
            <w:r w:rsidR="00C54C47">
              <w:rPr>
                <w:rFonts w:ascii="Arial" w:hAnsi="Arial" w:cs="Arial"/>
                <w:color w:val="000000"/>
                <w:position w:val="-2"/>
                <w:sz w:val="18"/>
                <w:szCs w:val="18"/>
              </w:rPr>
              <w:t>. 7. 2022</w:t>
            </w:r>
            <w:r>
              <w:rPr>
                <w:rFonts w:ascii="Arial" w:hAnsi="Arial" w:cs="Arial"/>
                <w:color w:val="000000"/>
                <w:position w:val="-2"/>
                <w:sz w:val="18"/>
                <w:szCs w:val="18"/>
              </w:rPr>
              <w:t xml:space="preserve"> do </w:t>
            </w:r>
            <w:r w:rsidR="00B64AB2">
              <w:rPr>
                <w:rFonts w:ascii="Arial" w:hAnsi="Arial" w:cs="Arial"/>
                <w:color w:val="000000"/>
                <w:position w:val="-2"/>
                <w:sz w:val="18"/>
                <w:szCs w:val="18"/>
              </w:rPr>
              <w:t>09:00</w:t>
            </w:r>
          </w:p>
        </w:tc>
      </w:tr>
      <w:tr w:rsidR="00855353" w14:paraId="3C3E5561"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8D4468" w14:textId="77777777" w:rsidR="00855353" w:rsidRDefault="00E7591D">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864CD4" w14:textId="0FEC1240" w:rsidR="00855353" w:rsidRDefault="00E7591D">
            <w:pPr>
              <w:jc w:val="right"/>
            </w:pPr>
            <w:r>
              <w:rPr>
                <w:rFonts w:ascii="Arial" w:hAnsi="Arial" w:cs="Arial"/>
                <w:color w:val="000000"/>
                <w:position w:val="-2"/>
                <w:sz w:val="18"/>
                <w:szCs w:val="18"/>
              </w:rPr>
              <w:t xml:space="preserve">do </w:t>
            </w:r>
            <w:r w:rsidR="00546189">
              <w:rPr>
                <w:rFonts w:ascii="Arial" w:hAnsi="Arial" w:cs="Arial"/>
                <w:color w:val="000000"/>
                <w:position w:val="-2"/>
                <w:sz w:val="18"/>
                <w:szCs w:val="18"/>
              </w:rPr>
              <w:t>1</w:t>
            </w:r>
            <w:r w:rsidR="00C54C47">
              <w:rPr>
                <w:rFonts w:ascii="Arial" w:hAnsi="Arial" w:cs="Arial"/>
                <w:color w:val="000000"/>
                <w:position w:val="-2"/>
                <w:sz w:val="18"/>
                <w:szCs w:val="18"/>
              </w:rPr>
              <w:t xml:space="preserve">. </w:t>
            </w:r>
            <w:r w:rsidR="00546189">
              <w:rPr>
                <w:rFonts w:ascii="Arial" w:hAnsi="Arial" w:cs="Arial"/>
                <w:color w:val="000000"/>
                <w:position w:val="-2"/>
                <w:sz w:val="18"/>
                <w:szCs w:val="18"/>
              </w:rPr>
              <w:t>8</w:t>
            </w:r>
            <w:r w:rsidR="00C54C47">
              <w:rPr>
                <w:rFonts w:ascii="Arial" w:hAnsi="Arial" w:cs="Arial"/>
                <w:color w:val="000000"/>
                <w:position w:val="-2"/>
                <w:sz w:val="18"/>
                <w:szCs w:val="18"/>
              </w:rPr>
              <w:t>. 2022</w:t>
            </w:r>
            <w:r>
              <w:rPr>
                <w:rFonts w:ascii="Arial" w:hAnsi="Arial" w:cs="Arial"/>
                <w:color w:val="000000"/>
                <w:position w:val="-2"/>
                <w:sz w:val="18"/>
                <w:szCs w:val="18"/>
              </w:rPr>
              <w:t xml:space="preserve"> do 09:00</w:t>
            </w:r>
          </w:p>
        </w:tc>
      </w:tr>
      <w:tr w:rsidR="00855353" w14:paraId="65ADCB8C"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5E4786" w14:textId="77777777" w:rsidR="00855353" w:rsidRDefault="00E7591D">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EABEFD" w14:textId="7DF2971C" w:rsidR="00855353" w:rsidRDefault="00546189">
            <w:pPr>
              <w:jc w:val="right"/>
            </w:pPr>
            <w:r>
              <w:rPr>
                <w:rFonts w:ascii="Arial" w:hAnsi="Arial" w:cs="Arial"/>
                <w:color w:val="000000"/>
                <w:position w:val="-2"/>
                <w:sz w:val="18"/>
                <w:szCs w:val="18"/>
              </w:rPr>
              <w:t>1</w:t>
            </w:r>
            <w:r w:rsidR="00C54C47">
              <w:rPr>
                <w:rFonts w:ascii="Arial" w:hAnsi="Arial" w:cs="Arial"/>
                <w:color w:val="000000"/>
                <w:position w:val="-2"/>
                <w:sz w:val="18"/>
                <w:szCs w:val="18"/>
              </w:rPr>
              <w:t xml:space="preserve">. </w:t>
            </w:r>
            <w:r>
              <w:rPr>
                <w:rFonts w:ascii="Arial" w:hAnsi="Arial" w:cs="Arial"/>
                <w:color w:val="000000"/>
                <w:position w:val="-2"/>
                <w:sz w:val="18"/>
                <w:szCs w:val="18"/>
              </w:rPr>
              <w:t>8</w:t>
            </w:r>
            <w:r w:rsidR="00C54C47">
              <w:rPr>
                <w:rFonts w:ascii="Arial" w:hAnsi="Arial" w:cs="Arial"/>
                <w:color w:val="000000"/>
                <w:position w:val="-2"/>
                <w:sz w:val="18"/>
                <w:szCs w:val="18"/>
              </w:rPr>
              <w:t>. 2022</w:t>
            </w:r>
            <w:r w:rsidR="00E7591D">
              <w:rPr>
                <w:rFonts w:ascii="Arial" w:hAnsi="Arial" w:cs="Arial"/>
                <w:color w:val="000000"/>
                <w:position w:val="-2"/>
                <w:sz w:val="18"/>
                <w:szCs w:val="18"/>
              </w:rPr>
              <w:t xml:space="preserve"> ob 10:00</w:t>
            </w:r>
          </w:p>
        </w:tc>
      </w:tr>
    </w:tbl>
    <w:p w14:paraId="1614A201"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3097B138" w14:textId="181B0394" w:rsidR="00881ACF" w:rsidRDefault="00E7591D" w:rsidP="00881ACF">
      <w:pPr>
        <w:pStyle w:val="Paragraf"/>
        <w:spacing w:line="240" w:lineRule="auto"/>
        <w:rPr>
          <w:rFonts w:ascii="Arial" w:hAnsi="Arial" w:cs="Arial"/>
        </w:rPr>
      </w:pPr>
      <w:r>
        <w:rPr>
          <w:rFonts w:ascii="Arial" w:hAnsi="Arial" w:cs="Arial"/>
        </w:rPr>
        <w:t xml:space="preserve">Kontaktna oseba: </w:t>
      </w:r>
      <w:r w:rsidR="000A61CD">
        <w:rPr>
          <w:rFonts w:ascii="Arial" w:hAnsi="Arial" w:cs="Arial"/>
        </w:rPr>
        <w:tab/>
      </w:r>
      <w:r w:rsidR="0012769F" w:rsidRPr="00313530">
        <w:rPr>
          <w:rFonts w:ascii="Arial" w:hAnsi="Arial" w:cs="Arial"/>
        </w:rPr>
        <w:t>Matej Nemec</w:t>
      </w:r>
    </w:p>
    <w:p w14:paraId="4676754E" w14:textId="37B21157" w:rsidR="00881ACF" w:rsidRDefault="00E7591D" w:rsidP="00881ACF">
      <w:pPr>
        <w:pStyle w:val="Paragraf"/>
        <w:spacing w:line="240" w:lineRule="auto"/>
        <w:rPr>
          <w:rFonts w:ascii="Arial" w:hAnsi="Arial" w:cs="Arial"/>
        </w:rPr>
      </w:pPr>
      <w:r>
        <w:rPr>
          <w:rFonts w:ascii="Arial" w:hAnsi="Arial" w:cs="Arial"/>
        </w:rPr>
        <w:t xml:space="preserve">E-poštni naslov: </w:t>
      </w:r>
      <w:r w:rsidR="000A61CD">
        <w:rPr>
          <w:rFonts w:ascii="Arial" w:hAnsi="Arial" w:cs="Arial"/>
        </w:rPr>
        <w:tab/>
      </w:r>
      <w:r w:rsidR="000A61CD">
        <w:rPr>
          <w:rFonts w:ascii="Arial" w:hAnsi="Arial" w:cs="Arial"/>
        </w:rPr>
        <w:tab/>
      </w:r>
      <w:r w:rsidR="0012769F">
        <w:rPr>
          <w:rFonts w:ascii="Arial" w:hAnsi="Arial" w:cs="Arial"/>
        </w:rPr>
        <w:t>matej.nemec</w:t>
      </w:r>
      <w:r w:rsidR="00313530">
        <w:rPr>
          <w:rFonts w:ascii="Arial" w:hAnsi="Arial" w:cs="Arial"/>
        </w:rPr>
        <w:t>@guest.arnes.si</w:t>
      </w:r>
    </w:p>
    <w:p w14:paraId="497F0182" w14:textId="768F9A4A" w:rsidR="00881ACF" w:rsidRDefault="00E7591D" w:rsidP="00881ACF">
      <w:pPr>
        <w:pStyle w:val="Paragraf"/>
        <w:spacing w:line="240" w:lineRule="auto"/>
        <w:rPr>
          <w:rFonts w:ascii="Arial" w:hAnsi="Arial" w:cs="Arial"/>
        </w:rPr>
      </w:pPr>
      <w:r>
        <w:rPr>
          <w:rFonts w:ascii="Arial" w:hAnsi="Arial" w:cs="Arial"/>
        </w:rPr>
        <w:t xml:space="preserve">Telefonska št: </w:t>
      </w:r>
      <w:r w:rsidR="000A61CD">
        <w:rPr>
          <w:rFonts w:ascii="Arial" w:hAnsi="Arial" w:cs="Arial"/>
        </w:rPr>
        <w:tab/>
      </w:r>
      <w:r w:rsidR="000A61CD">
        <w:rPr>
          <w:rFonts w:ascii="Arial" w:hAnsi="Arial" w:cs="Arial"/>
        </w:rPr>
        <w:tab/>
      </w:r>
      <w:r w:rsidR="00313530">
        <w:rPr>
          <w:rFonts w:ascii="Arial" w:hAnsi="Arial" w:cs="Arial"/>
        </w:rPr>
        <w:t>02/ 574 2 539</w:t>
      </w:r>
    </w:p>
    <w:p w14:paraId="2869BFB4" w14:textId="77777777" w:rsidR="00855353" w:rsidRDefault="00E7591D">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7BEC304F"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2F063153" w14:textId="77777777" w:rsidR="00881ACF" w:rsidRDefault="00E7591D" w:rsidP="00881ACF">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869"/>
      </w:tblGrid>
      <w:tr w:rsidR="00855353" w14:paraId="3E3F829B" w14:textId="77777777">
        <w:tc>
          <w:tcPr>
            <w:tcW w:w="0" w:type="auto"/>
            <w:tcMar>
              <w:top w:w="0" w:type="auto"/>
              <w:bottom w:w="0" w:type="auto"/>
            </w:tcMar>
          </w:tcPr>
          <w:p w14:paraId="1B9F02EA" w14:textId="77777777" w:rsidR="00855353" w:rsidRDefault="00E7591D">
            <w:pPr>
              <w:numPr>
                <w:ilvl w:val="0"/>
                <w:numId w:val="9"/>
              </w:numPr>
              <w:rPr>
                <w:rFonts w:ascii="Arial" w:hAnsi="Arial" w:cs="Arial"/>
                <w:color w:val="000000"/>
                <w:sz w:val="18"/>
                <w:szCs w:val="18"/>
              </w:rPr>
            </w:pPr>
            <w:r>
              <w:rPr>
                <w:rFonts w:ascii="Arial" w:hAnsi="Arial" w:cs="Arial"/>
                <w:color w:val="000000"/>
                <w:sz w:val="18"/>
                <w:szCs w:val="18"/>
              </w:rPr>
              <w:t>elektronska oddaja na URL: https://ejn.gov.si</w:t>
            </w:r>
          </w:p>
        </w:tc>
      </w:tr>
    </w:tbl>
    <w:p w14:paraId="2582459C" w14:textId="77777777" w:rsidR="00855353" w:rsidRDefault="00E7591D">
      <w:pPr>
        <w:spacing w:before="225" w:after="225" w:line="240" w:lineRule="auto"/>
        <w:jc w:val="both"/>
      </w:pPr>
      <w:r>
        <w:rPr>
          <w:rFonts w:ascii="Arial" w:hAnsi="Arial" w:cs="Arial"/>
          <w:color w:val="000000"/>
          <w:sz w:val="18"/>
          <w:szCs w:val="18"/>
        </w:rPr>
        <w:t>Ponudnik odda ponudbo do roka za predložitev ponudb preko spletne aplikacije e-JN, ki je dosegljiva na spletnem naslovu https://ejn.gov.si/. </w:t>
      </w:r>
    </w:p>
    <w:p w14:paraId="11B52839" w14:textId="77777777" w:rsidR="00855353" w:rsidRDefault="00E7591D">
      <w:pPr>
        <w:spacing w:before="225" w:after="225" w:line="240" w:lineRule="auto"/>
        <w:jc w:val="both"/>
      </w:pPr>
      <w:r>
        <w:rPr>
          <w:rFonts w:ascii="Arial" w:hAnsi="Arial" w:cs="Arial"/>
          <w:color w:val="000000"/>
          <w:sz w:val="18"/>
          <w:szCs w:val="18"/>
        </w:rPr>
        <w:lastRenderedPageBreak/>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6DD4CF2C" w14:textId="77777777" w:rsidR="00855353" w:rsidRDefault="00E7591D">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181CBB3B" w14:textId="65DB9FB7" w:rsidR="00855353" w:rsidRDefault="00E7591D">
      <w:pPr>
        <w:spacing w:before="225" w:after="225" w:line="240" w:lineRule="auto"/>
        <w:jc w:val="both"/>
        <w:rPr>
          <w:rFonts w:ascii="Arial" w:hAnsi="Arial" w:cs="Arial"/>
          <w:color w:val="000000"/>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27D25CEC" w14:textId="77777777" w:rsidR="000A61CD" w:rsidRPr="000A61CD" w:rsidRDefault="000A61CD" w:rsidP="000A61CD">
      <w:p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Če spletna aplikacija e-JN ne deluje na način, ki omogoča oddajo prijav ali ponudb, naročnik podaljša rok za oddajo in odpiranje prijav ali ponudb za najmanj dva delovna dneva v primeru postopka oddaje naročila male vrednosti oziroma za najmanj pet delovnih dni v primeru drugih postopkov za oddajo naročila iz 39. člena ZJN-3, če so izpolnjeni vsi naslednji pogoji:</w:t>
      </w:r>
    </w:p>
    <w:p w14:paraId="753F9309" w14:textId="77777777" w:rsidR="000A61CD" w:rsidRDefault="000A61CD" w:rsidP="000A61CD">
      <w:pPr>
        <w:pStyle w:val="Odstavekseznama"/>
        <w:numPr>
          <w:ilvl w:val="0"/>
          <w:numId w:val="32"/>
        </w:num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elektronsko komunikacijsko sredstvo, ki ga uporablja naročnik, ne deluje v zadnjih 60 minutah pred iztekom roka, ki je določen za oddajo prijav ali ponudb;</w:t>
      </w:r>
    </w:p>
    <w:p w14:paraId="16BB659A" w14:textId="77777777" w:rsidR="000A61CD" w:rsidRDefault="000A61CD" w:rsidP="000A61CD">
      <w:pPr>
        <w:pStyle w:val="Odstavekseznama"/>
        <w:numPr>
          <w:ilvl w:val="0"/>
          <w:numId w:val="32"/>
        </w:num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kandidat ali ponudnik naročnika o tem nemudoma obvesti, vendar najpozneje 30 minut po roku za oddajo prijav ali ponudb;</w:t>
      </w:r>
    </w:p>
    <w:p w14:paraId="3E60FEDF" w14:textId="77777777" w:rsidR="000A61CD" w:rsidRDefault="000A61CD" w:rsidP="000A61CD">
      <w:pPr>
        <w:pStyle w:val="Odstavekseznama"/>
        <w:numPr>
          <w:ilvl w:val="0"/>
          <w:numId w:val="32"/>
        </w:num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upravitelj elektronskega komunikacijskega sredstva, ki ga uporablja naročnik, nedelovanje potrdi naročniku;</w:t>
      </w:r>
    </w:p>
    <w:p w14:paraId="324959AA" w14:textId="77777777" w:rsidR="000A61CD" w:rsidRDefault="000A61CD" w:rsidP="000A61CD">
      <w:pPr>
        <w:pStyle w:val="Odstavekseznama"/>
        <w:numPr>
          <w:ilvl w:val="0"/>
          <w:numId w:val="32"/>
        </w:num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kandidatu ali ponudniku ni uspelo oddati prijave oziroma ponudbe;</w:t>
      </w:r>
    </w:p>
    <w:p w14:paraId="358B0B0B" w14:textId="12D28BC9" w:rsidR="000A61CD" w:rsidRPr="000A61CD" w:rsidRDefault="000A61CD" w:rsidP="000A61CD">
      <w:pPr>
        <w:pStyle w:val="Odstavekseznama"/>
        <w:numPr>
          <w:ilvl w:val="0"/>
          <w:numId w:val="32"/>
        </w:numPr>
        <w:spacing w:before="225" w:after="225" w:line="240" w:lineRule="auto"/>
        <w:jc w:val="both"/>
        <w:rPr>
          <w:rFonts w:ascii="Arial" w:hAnsi="Arial" w:cs="Arial"/>
          <w:color w:val="000000"/>
          <w:sz w:val="18"/>
          <w:szCs w:val="18"/>
        </w:rPr>
      </w:pPr>
      <w:r w:rsidRPr="000A61CD">
        <w:rPr>
          <w:rFonts w:ascii="Arial" w:hAnsi="Arial" w:cs="Arial"/>
          <w:color w:val="000000"/>
          <w:sz w:val="18"/>
          <w:szCs w:val="18"/>
        </w:rPr>
        <w:t>odpiranje prejetih prijav ali ponudb se še ni izvedlo.</w:t>
      </w:r>
    </w:p>
    <w:p w14:paraId="72562A98" w14:textId="77777777" w:rsidR="000A61CD" w:rsidRPr="008806CE" w:rsidRDefault="000A61CD" w:rsidP="000A61C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 xml:space="preserve">PREDLOŽITEV </w:t>
      </w:r>
      <w:r>
        <w:rPr>
          <w:rFonts w:ascii="Arial" w:hAnsi="Arial" w:cs="Arial"/>
          <w:color w:val="FFFFFF" w:themeColor="background1"/>
          <w:sz w:val="22"/>
          <w:szCs w:val="22"/>
        </w:rPr>
        <w:t>ZAVAROVANJA ZA RESNOST PONUDBE</w:t>
      </w:r>
    </w:p>
    <w:p w14:paraId="6EAD02D3" w14:textId="77777777" w:rsidR="000A61CD" w:rsidRDefault="000A61CD" w:rsidP="000A61CD">
      <w:pPr>
        <w:spacing w:before="225" w:after="225" w:line="240" w:lineRule="auto"/>
        <w:jc w:val="both"/>
        <w:rPr>
          <w:rFonts w:ascii="Arial" w:hAnsi="Arial" w:cs="Arial"/>
          <w:color w:val="000000"/>
          <w:sz w:val="18"/>
          <w:szCs w:val="18"/>
        </w:rPr>
      </w:pPr>
      <w:r>
        <w:rPr>
          <w:rFonts w:ascii="Arial" w:hAnsi="Arial" w:cs="Arial"/>
          <w:color w:val="000000"/>
          <w:sz w:val="18"/>
          <w:szCs w:val="18"/>
        </w:rPr>
        <w:t>Ponudnik</w:t>
      </w:r>
      <w:r w:rsidRPr="00665AB8">
        <w:rPr>
          <w:rFonts w:ascii="Arial" w:hAnsi="Arial" w:cs="Arial"/>
          <w:color w:val="000000"/>
          <w:sz w:val="18"/>
          <w:szCs w:val="18"/>
        </w:rPr>
        <w:t xml:space="preserve"> odda zavarovanje za resnost </w:t>
      </w:r>
      <w:r>
        <w:rPr>
          <w:rFonts w:ascii="Arial" w:hAnsi="Arial" w:cs="Arial"/>
          <w:color w:val="000000"/>
          <w:sz w:val="18"/>
          <w:szCs w:val="18"/>
        </w:rPr>
        <w:t>ponudbe</w:t>
      </w:r>
      <w:r w:rsidRPr="00665AB8">
        <w:rPr>
          <w:rFonts w:ascii="Arial" w:hAnsi="Arial" w:cs="Arial"/>
          <w:color w:val="000000"/>
          <w:sz w:val="18"/>
          <w:szCs w:val="18"/>
        </w:rPr>
        <w:t xml:space="preserve"> (menično izjavo in bianco menico) do roka za oddajo </w:t>
      </w:r>
      <w:r>
        <w:rPr>
          <w:rFonts w:ascii="Arial" w:hAnsi="Arial" w:cs="Arial"/>
          <w:color w:val="000000"/>
          <w:sz w:val="18"/>
          <w:szCs w:val="18"/>
        </w:rPr>
        <w:t>ponudb</w:t>
      </w:r>
      <w:r w:rsidRPr="00665AB8">
        <w:rPr>
          <w:rFonts w:ascii="Arial" w:hAnsi="Arial" w:cs="Arial"/>
          <w:color w:val="000000"/>
          <w:sz w:val="18"/>
          <w:szCs w:val="18"/>
        </w:rPr>
        <w:t xml:space="preserve"> na način:</w:t>
      </w:r>
    </w:p>
    <w:p w14:paraId="7E52515C" w14:textId="602429BB" w:rsidR="000A61CD" w:rsidRDefault="000A61CD" w:rsidP="000A61CD">
      <w:pPr>
        <w:pStyle w:val="Odstavekseznama"/>
        <w:numPr>
          <w:ilvl w:val="0"/>
          <w:numId w:val="33"/>
        </w:numPr>
        <w:spacing w:before="225" w:after="225" w:line="240" w:lineRule="auto"/>
        <w:jc w:val="both"/>
        <w:rPr>
          <w:rFonts w:ascii="Arial" w:hAnsi="Arial" w:cs="Arial"/>
          <w:color w:val="000000"/>
          <w:sz w:val="18"/>
          <w:szCs w:val="18"/>
        </w:rPr>
      </w:pPr>
      <w:r w:rsidRPr="00665AB8">
        <w:rPr>
          <w:rFonts w:ascii="Arial" w:hAnsi="Arial" w:cs="Arial"/>
          <w:color w:val="000000"/>
          <w:sz w:val="18"/>
          <w:szCs w:val="18"/>
        </w:rPr>
        <w:t xml:space="preserve">osebno na naslov: </w:t>
      </w:r>
      <w:r w:rsidR="00C54C47" w:rsidRPr="00C54C47">
        <w:rPr>
          <w:rFonts w:ascii="Arial" w:hAnsi="Arial" w:cs="Arial"/>
          <w:color w:val="000000"/>
          <w:sz w:val="18"/>
          <w:szCs w:val="18"/>
        </w:rPr>
        <w:t>DVOJEZIČNA SREDNJA ŠOLA LENDAVA, KÉTNYELVŰ KÖZÉPISKOLA, LENDVA, Kolodvorska ulica 2E, 9220 Lendava, Slovenija</w:t>
      </w:r>
      <w:r>
        <w:rPr>
          <w:rFonts w:ascii="Arial" w:hAnsi="Arial" w:cs="Arial"/>
          <w:color w:val="000000"/>
          <w:sz w:val="18"/>
          <w:szCs w:val="18"/>
        </w:rPr>
        <w:t xml:space="preserve"> ali</w:t>
      </w:r>
    </w:p>
    <w:p w14:paraId="3708283D" w14:textId="527E524E" w:rsidR="000A61CD" w:rsidRPr="00665AB8" w:rsidRDefault="000A61CD" w:rsidP="000A61CD">
      <w:pPr>
        <w:pStyle w:val="Odstavekseznama"/>
        <w:numPr>
          <w:ilvl w:val="0"/>
          <w:numId w:val="33"/>
        </w:numPr>
        <w:spacing w:before="225" w:after="225" w:line="240" w:lineRule="auto"/>
        <w:jc w:val="both"/>
        <w:rPr>
          <w:rFonts w:ascii="Arial" w:hAnsi="Arial" w:cs="Arial"/>
          <w:color w:val="000000"/>
          <w:sz w:val="18"/>
          <w:szCs w:val="18"/>
        </w:rPr>
      </w:pPr>
      <w:r w:rsidRPr="00665AB8">
        <w:rPr>
          <w:rFonts w:ascii="Arial" w:hAnsi="Arial" w:cs="Arial"/>
          <w:color w:val="000000"/>
          <w:sz w:val="18"/>
          <w:szCs w:val="18"/>
        </w:rPr>
        <w:t xml:space="preserve">po pošti na naslov: </w:t>
      </w:r>
      <w:r w:rsidR="00C54C47" w:rsidRPr="00C54C47">
        <w:rPr>
          <w:rFonts w:ascii="Arial" w:hAnsi="Arial" w:cs="Arial"/>
          <w:color w:val="000000"/>
          <w:sz w:val="18"/>
          <w:szCs w:val="18"/>
        </w:rPr>
        <w:t>DVOJEZIČNA SREDNJA ŠOLA LENDAVA</w:t>
      </w:r>
      <w:r w:rsidR="00C54C47">
        <w:rPr>
          <w:rFonts w:ascii="Arial" w:hAnsi="Arial" w:cs="Arial"/>
          <w:color w:val="000000"/>
          <w:sz w:val="18"/>
          <w:szCs w:val="18"/>
        </w:rPr>
        <w:t xml:space="preserve">, </w:t>
      </w:r>
      <w:r w:rsidR="00C54C47" w:rsidRPr="00C54C47">
        <w:rPr>
          <w:rFonts w:ascii="Arial" w:hAnsi="Arial" w:cs="Arial"/>
          <w:color w:val="000000"/>
          <w:sz w:val="18"/>
          <w:szCs w:val="18"/>
        </w:rPr>
        <w:t>KÉTNYELVŰ KÖZÉPISKOLA, LENDVA</w:t>
      </w:r>
      <w:r w:rsidR="00C54C47">
        <w:rPr>
          <w:rFonts w:ascii="Arial" w:hAnsi="Arial" w:cs="Arial"/>
          <w:color w:val="000000"/>
          <w:sz w:val="18"/>
          <w:szCs w:val="18"/>
        </w:rPr>
        <w:t xml:space="preserve">, </w:t>
      </w:r>
      <w:r w:rsidR="00C54C47" w:rsidRPr="00C54C47">
        <w:rPr>
          <w:rFonts w:ascii="Arial" w:hAnsi="Arial" w:cs="Arial"/>
          <w:color w:val="000000"/>
          <w:sz w:val="18"/>
          <w:szCs w:val="18"/>
        </w:rPr>
        <w:t>Kolodvorska ulica 2E</w:t>
      </w:r>
      <w:r w:rsidR="00C54C47">
        <w:rPr>
          <w:rFonts w:ascii="Arial" w:hAnsi="Arial" w:cs="Arial"/>
          <w:color w:val="000000"/>
          <w:sz w:val="18"/>
          <w:szCs w:val="18"/>
        </w:rPr>
        <w:t xml:space="preserve">, </w:t>
      </w:r>
      <w:r w:rsidR="00C54C47" w:rsidRPr="00C54C47">
        <w:rPr>
          <w:rFonts w:ascii="Arial" w:hAnsi="Arial" w:cs="Arial"/>
          <w:color w:val="000000"/>
          <w:sz w:val="18"/>
          <w:szCs w:val="18"/>
        </w:rPr>
        <w:t>9220 Lendava, Slovenija</w:t>
      </w:r>
      <w:r>
        <w:rPr>
          <w:rFonts w:ascii="Arial" w:hAnsi="Arial" w:cs="Arial"/>
          <w:color w:val="000000"/>
          <w:sz w:val="18"/>
          <w:szCs w:val="18"/>
        </w:rPr>
        <w:t>.</w:t>
      </w:r>
    </w:p>
    <w:p w14:paraId="4EFC82B4" w14:textId="77777777" w:rsidR="000A61CD" w:rsidRPr="00665AB8" w:rsidRDefault="000A61CD" w:rsidP="000A61CD">
      <w:pPr>
        <w:spacing w:before="225" w:after="225" w:line="240" w:lineRule="auto"/>
        <w:jc w:val="both"/>
        <w:rPr>
          <w:rFonts w:ascii="Arial" w:hAnsi="Arial" w:cs="Arial"/>
          <w:color w:val="000000"/>
          <w:sz w:val="18"/>
          <w:szCs w:val="18"/>
        </w:rPr>
      </w:pPr>
      <w:r w:rsidRPr="00665AB8">
        <w:rPr>
          <w:rFonts w:ascii="Arial" w:hAnsi="Arial" w:cs="Arial"/>
          <w:color w:val="000000"/>
          <w:sz w:val="18"/>
          <w:szCs w:val="18"/>
        </w:rPr>
        <w:t xml:space="preserve">Zavarovanje mora v vložišče </w:t>
      </w:r>
      <w:r>
        <w:rPr>
          <w:rFonts w:ascii="Arial" w:hAnsi="Arial" w:cs="Arial"/>
          <w:color w:val="000000"/>
          <w:sz w:val="18"/>
          <w:szCs w:val="18"/>
        </w:rPr>
        <w:t>naročnika</w:t>
      </w:r>
      <w:r w:rsidRPr="00665AB8">
        <w:rPr>
          <w:rFonts w:ascii="Arial" w:hAnsi="Arial" w:cs="Arial"/>
          <w:color w:val="000000"/>
          <w:sz w:val="18"/>
          <w:szCs w:val="18"/>
        </w:rPr>
        <w:t xml:space="preserve"> prispeti do </w:t>
      </w:r>
      <w:r>
        <w:rPr>
          <w:rFonts w:ascii="Arial" w:hAnsi="Arial" w:cs="Arial"/>
          <w:color w:val="000000"/>
          <w:sz w:val="18"/>
          <w:szCs w:val="18"/>
        </w:rPr>
        <w:t>datuma in ure, ki je določena kot skrajni rok za oddajo ponudb</w:t>
      </w:r>
      <w:r w:rsidRPr="00665AB8">
        <w:rPr>
          <w:rFonts w:ascii="Arial" w:hAnsi="Arial" w:cs="Arial"/>
          <w:color w:val="000000"/>
          <w:sz w:val="18"/>
          <w:szCs w:val="18"/>
        </w:rPr>
        <w:t xml:space="preserve">. Zavarovanja odposlana pred potekom roka, ki bodo k </w:t>
      </w:r>
      <w:r>
        <w:rPr>
          <w:rFonts w:ascii="Arial" w:hAnsi="Arial" w:cs="Arial"/>
          <w:color w:val="000000"/>
          <w:sz w:val="18"/>
          <w:szCs w:val="18"/>
        </w:rPr>
        <w:t>naročniku</w:t>
      </w:r>
      <w:r w:rsidRPr="00665AB8">
        <w:rPr>
          <w:rFonts w:ascii="Arial" w:hAnsi="Arial" w:cs="Arial"/>
          <w:color w:val="000000"/>
          <w:sz w:val="18"/>
          <w:szCs w:val="18"/>
        </w:rPr>
        <w:t xml:space="preserve"> prispela po </w:t>
      </w:r>
      <w:r>
        <w:rPr>
          <w:rFonts w:ascii="Arial" w:hAnsi="Arial" w:cs="Arial"/>
          <w:color w:val="000000"/>
          <w:sz w:val="18"/>
          <w:szCs w:val="18"/>
        </w:rPr>
        <w:t>roku za oddajo ponudb</w:t>
      </w:r>
      <w:r w:rsidRPr="00665AB8">
        <w:rPr>
          <w:rFonts w:ascii="Arial" w:hAnsi="Arial" w:cs="Arial"/>
          <w:color w:val="000000"/>
          <w:sz w:val="18"/>
          <w:szCs w:val="18"/>
        </w:rPr>
        <w:t>, bodo izločena kot nepra</w:t>
      </w:r>
      <w:r>
        <w:rPr>
          <w:rFonts w:ascii="Arial" w:hAnsi="Arial" w:cs="Arial"/>
          <w:color w:val="000000"/>
          <w:sz w:val="18"/>
          <w:szCs w:val="18"/>
        </w:rPr>
        <w:t>vočasna in zaprta vrnjena</w:t>
      </w:r>
      <w:r w:rsidRPr="00665AB8">
        <w:rPr>
          <w:rFonts w:ascii="Arial" w:hAnsi="Arial" w:cs="Arial"/>
          <w:color w:val="000000"/>
          <w:sz w:val="18"/>
          <w:szCs w:val="18"/>
        </w:rPr>
        <w:t xml:space="preserve"> </w:t>
      </w:r>
      <w:r>
        <w:rPr>
          <w:rFonts w:ascii="Arial" w:hAnsi="Arial" w:cs="Arial"/>
          <w:color w:val="000000"/>
          <w:sz w:val="18"/>
          <w:szCs w:val="18"/>
        </w:rPr>
        <w:t>ponudnikom</w:t>
      </w:r>
      <w:r w:rsidRPr="00665AB8">
        <w:rPr>
          <w:rFonts w:ascii="Arial" w:hAnsi="Arial" w:cs="Arial"/>
          <w:color w:val="000000"/>
          <w:sz w:val="18"/>
          <w:szCs w:val="18"/>
        </w:rPr>
        <w:t xml:space="preserve">. Prav tako bo v primeru nepravočasne predložitve zavarovanja </w:t>
      </w:r>
      <w:r>
        <w:rPr>
          <w:rFonts w:ascii="Arial" w:hAnsi="Arial" w:cs="Arial"/>
          <w:color w:val="000000"/>
          <w:sz w:val="18"/>
          <w:szCs w:val="18"/>
        </w:rPr>
        <w:t>naročnik</w:t>
      </w:r>
      <w:r w:rsidRPr="00665AB8">
        <w:rPr>
          <w:rFonts w:ascii="Arial" w:hAnsi="Arial" w:cs="Arial"/>
          <w:color w:val="000000"/>
          <w:sz w:val="18"/>
          <w:szCs w:val="18"/>
        </w:rPr>
        <w:t xml:space="preserve"> zavrnil </w:t>
      </w:r>
      <w:r>
        <w:rPr>
          <w:rFonts w:ascii="Arial" w:hAnsi="Arial" w:cs="Arial"/>
          <w:color w:val="000000"/>
          <w:sz w:val="18"/>
          <w:szCs w:val="18"/>
        </w:rPr>
        <w:t>ponudbo ponudnika</w:t>
      </w:r>
      <w:r w:rsidRPr="00665AB8">
        <w:rPr>
          <w:rFonts w:ascii="Arial" w:hAnsi="Arial" w:cs="Arial"/>
          <w:color w:val="000000"/>
          <w:sz w:val="18"/>
          <w:szCs w:val="18"/>
        </w:rPr>
        <w:t>, ki ne bo pravočasno predložil zavarovanja.</w:t>
      </w:r>
      <w:r>
        <w:rPr>
          <w:rFonts w:ascii="Arial" w:hAnsi="Arial" w:cs="Arial"/>
          <w:color w:val="000000"/>
          <w:sz w:val="18"/>
          <w:szCs w:val="18"/>
        </w:rPr>
        <w:t xml:space="preserve">  </w:t>
      </w:r>
    </w:p>
    <w:p w14:paraId="482F055D" w14:textId="77777777" w:rsidR="000A61CD" w:rsidRPr="00665AB8" w:rsidRDefault="000A61CD" w:rsidP="000A61CD">
      <w:pPr>
        <w:spacing w:before="225" w:after="225" w:line="240" w:lineRule="auto"/>
        <w:jc w:val="both"/>
        <w:rPr>
          <w:rFonts w:ascii="Arial" w:hAnsi="Arial" w:cs="Arial"/>
          <w:color w:val="000000"/>
          <w:sz w:val="18"/>
          <w:szCs w:val="18"/>
        </w:rPr>
      </w:pPr>
      <w:r w:rsidRPr="00665AB8">
        <w:rPr>
          <w:rFonts w:ascii="Arial" w:hAnsi="Arial" w:cs="Arial"/>
          <w:color w:val="000000"/>
          <w:sz w:val="18"/>
          <w:szCs w:val="18"/>
        </w:rPr>
        <w:t xml:space="preserve">V izogib kasnejšim težavam zahtevajte potrdilo o oddanem zavarovanju s pravilno navedenim datumom in časom oddaje zavarovanja pri pooblaščeni osebi </w:t>
      </w:r>
      <w:r>
        <w:rPr>
          <w:rFonts w:ascii="Arial" w:hAnsi="Arial" w:cs="Arial"/>
          <w:color w:val="000000"/>
          <w:sz w:val="18"/>
          <w:szCs w:val="18"/>
        </w:rPr>
        <w:t>naročnika</w:t>
      </w:r>
      <w:r w:rsidRPr="00665AB8">
        <w:rPr>
          <w:rFonts w:ascii="Arial" w:hAnsi="Arial" w:cs="Arial"/>
          <w:color w:val="000000"/>
          <w:sz w:val="18"/>
          <w:szCs w:val="18"/>
        </w:rPr>
        <w:t>.</w:t>
      </w:r>
    </w:p>
    <w:p w14:paraId="4EED8FAF" w14:textId="77777777" w:rsidR="000A61CD" w:rsidRPr="00FB3F64" w:rsidRDefault="000A61CD" w:rsidP="000A61CD">
      <w:pPr>
        <w:spacing w:before="225" w:after="225" w:line="240" w:lineRule="auto"/>
        <w:jc w:val="both"/>
        <w:rPr>
          <w:rFonts w:ascii="Arial" w:hAnsi="Arial" w:cs="Arial"/>
          <w:color w:val="000000"/>
          <w:sz w:val="18"/>
          <w:szCs w:val="18"/>
        </w:rPr>
      </w:pPr>
      <w:r>
        <w:rPr>
          <w:rFonts w:ascii="Arial" w:hAnsi="Arial" w:cs="Arial"/>
          <w:color w:val="000000"/>
          <w:sz w:val="18"/>
          <w:szCs w:val="18"/>
        </w:rPr>
        <w:t>Ponudnik</w:t>
      </w:r>
      <w:r w:rsidRPr="00665AB8">
        <w:rPr>
          <w:rFonts w:ascii="Arial" w:hAnsi="Arial" w:cs="Arial"/>
          <w:color w:val="000000"/>
          <w:sz w:val="18"/>
          <w:szCs w:val="18"/>
        </w:rPr>
        <w:t xml:space="preserve"> predloži zavarovanje v zapečateni ali zaprti ovojnici. </w:t>
      </w:r>
      <w:r>
        <w:rPr>
          <w:rFonts w:ascii="Arial" w:hAnsi="Arial" w:cs="Arial"/>
          <w:color w:val="000000"/>
          <w:sz w:val="18"/>
          <w:szCs w:val="18"/>
        </w:rPr>
        <w:t xml:space="preserve">Naročnik </w:t>
      </w:r>
      <w:r w:rsidRPr="00665AB8">
        <w:rPr>
          <w:rFonts w:ascii="Arial" w:hAnsi="Arial" w:cs="Arial"/>
          <w:color w:val="000000"/>
          <w:sz w:val="18"/>
          <w:szCs w:val="18"/>
        </w:rPr>
        <w:t xml:space="preserve">ne odgovarja za predčasno odprtje zavarovanja, ki ne bo ustrezno označeno, skladno s temi navodili. Na vseh ovitkih naj bo navedena firma, točen naslov, telefonska številka in e-mail </w:t>
      </w:r>
      <w:r>
        <w:rPr>
          <w:rFonts w:ascii="Arial" w:hAnsi="Arial" w:cs="Arial"/>
          <w:color w:val="000000"/>
          <w:sz w:val="18"/>
          <w:szCs w:val="18"/>
        </w:rPr>
        <w:t>ponudnika</w:t>
      </w:r>
      <w:r w:rsidRPr="00665AB8">
        <w:rPr>
          <w:rFonts w:ascii="Arial" w:hAnsi="Arial" w:cs="Arial"/>
          <w:color w:val="000000"/>
          <w:sz w:val="18"/>
          <w:szCs w:val="18"/>
        </w:rPr>
        <w:t>.</w:t>
      </w:r>
    </w:p>
    <w:p w14:paraId="3A686813"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526D759C" w14:textId="77777777" w:rsidR="00881ACF" w:rsidRPr="00445A62" w:rsidRDefault="00E7591D" w:rsidP="00881ACF">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4C45B597" w14:textId="77777777" w:rsidR="00881ACF" w:rsidRPr="00445A62" w:rsidRDefault="00E7591D" w:rsidP="00881ACF">
      <w:pPr>
        <w:spacing w:before="120" w:after="120"/>
        <w:jc w:val="both"/>
        <w:rPr>
          <w:rFonts w:ascii="Arial" w:hAnsi="Arial" w:cs="Arial"/>
          <w:b/>
          <w:sz w:val="18"/>
          <w:szCs w:val="18"/>
        </w:rPr>
      </w:pPr>
      <w:r>
        <w:rPr>
          <w:rFonts w:ascii="Arial" w:hAnsi="Arial" w:cs="Arial"/>
          <w:b/>
          <w:sz w:val="18"/>
          <w:szCs w:val="18"/>
        </w:rPr>
        <w:t>Spletna aplikacija e-Oddaja</w:t>
      </w:r>
    </w:p>
    <w:p w14:paraId="29544C7B" w14:textId="77777777" w:rsidR="00855353" w:rsidRDefault="00E7591D">
      <w:pPr>
        <w:spacing w:before="225" w:after="225" w:line="240" w:lineRule="auto"/>
        <w:jc w:val="both"/>
      </w:pPr>
      <w:r>
        <w:rPr>
          <w:rFonts w:ascii="Arial" w:hAnsi="Arial" w:cs="Arial"/>
          <w:color w:val="000000"/>
          <w:sz w:val="18"/>
          <w:szCs w:val="18"/>
        </w:rPr>
        <w:t xml:space="preserve">Oddane ponudbe (predračuni) bodo vsem ponudnikom, ki so sodelovali v postopku, vidne preko spletne aplikacije e-JN po poteku roka za predložitev ponudb. Odpiranje poteka tako, da informacijski sistem e-JN samodejno ob uri, ki je določena za javno odpiranje ponudb, prikaže podatke o ponudniku, o variantah, če so bile zahtevane </w:t>
      </w:r>
      <w:r>
        <w:rPr>
          <w:rFonts w:ascii="Arial" w:hAnsi="Arial" w:cs="Arial"/>
          <w:color w:val="000000"/>
          <w:sz w:val="18"/>
          <w:szCs w:val="18"/>
        </w:rPr>
        <w:lastRenderedPageBreak/>
        <w:t>oziroma dovoljene, ter omogoči dostop do pdf dokumenta, ki ga ponudnik naloži v sistem e-JN pod razdelek »Predračun«. Javna objava se avtomatično zaključi po preteku obdobja, ki ga določa skrbnik sistema. Ponudniki si lahko prenesejo zapisnik o odpiranju ponudb in ponudbene predračune iz informacijskega sistema e-JN.</w:t>
      </w:r>
    </w:p>
    <w:p w14:paraId="2206D05E" w14:textId="77777777" w:rsidR="00855353" w:rsidRDefault="00E7591D">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pa je vidna samo naročniku.</w:t>
      </w:r>
    </w:p>
    <w:p w14:paraId="7A747D23"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61F1A37F" w14:textId="77777777" w:rsidR="00881ACF" w:rsidRPr="00445A62" w:rsidRDefault="00E7591D" w:rsidP="00881ACF">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60 dni od roka za predložitev ponudb.</w:t>
      </w:r>
    </w:p>
    <w:p w14:paraId="0E1A1BAD" w14:textId="77777777" w:rsidR="00855353" w:rsidRDefault="00E7591D">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1AA47BD7"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332F9F3A" w14:textId="77777777" w:rsidR="00881ACF" w:rsidRPr="00445A62" w:rsidRDefault="00E7591D" w:rsidP="00881ACF">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44FC4FC8" w14:textId="77777777" w:rsidR="00855353" w:rsidRDefault="00E7591D">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1E8D9216" w14:textId="77777777" w:rsidR="00881ACF" w:rsidRPr="008806CE" w:rsidRDefault="00E7591D" w:rsidP="00881ACF">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382A1515" w14:textId="77777777" w:rsidR="00855353" w:rsidRDefault="00E7591D">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867"/>
      </w:tblGrid>
      <w:tr w:rsidR="00855353" w14:paraId="24FDB126" w14:textId="77777777">
        <w:tc>
          <w:tcPr>
            <w:tcW w:w="0" w:type="auto"/>
            <w:tcMar>
              <w:top w:w="0" w:type="auto"/>
              <w:bottom w:w="0" w:type="auto"/>
            </w:tcMar>
          </w:tcPr>
          <w:p w14:paraId="41779E38" w14:textId="77777777" w:rsidR="00855353" w:rsidRDefault="00E7591D">
            <w:pPr>
              <w:numPr>
                <w:ilvl w:val="0"/>
                <w:numId w:val="11"/>
              </w:numPr>
              <w:rPr>
                <w:rFonts w:ascii="Arial" w:hAnsi="Arial" w:cs="Arial"/>
                <w:color w:val="000000"/>
                <w:sz w:val="18"/>
                <w:szCs w:val="18"/>
              </w:rPr>
            </w:pPr>
            <w:r>
              <w:rPr>
                <w:rFonts w:ascii="Arial" w:hAnsi="Arial" w:cs="Arial"/>
                <w:color w:val="000000"/>
                <w:sz w:val="18"/>
                <w:szCs w:val="18"/>
              </w:rPr>
              <w:t>Portal javnih naročil</w:t>
            </w:r>
          </w:p>
        </w:tc>
      </w:tr>
    </w:tbl>
    <w:p w14:paraId="3381BA60" w14:textId="77777777" w:rsidR="00855353" w:rsidRDefault="00E7591D">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12D7B7DD" w14:textId="77777777" w:rsidR="00855353" w:rsidRDefault="00E7591D">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7034F901" w14:textId="2CAADA54" w:rsidR="00881ACF" w:rsidRDefault="00881ACF" w:rsidP="00881ACF">
      <w:pPr>
        <w:pStyle w:val="Paragraf"/>
        <w:spacing w:before="0" w:after="0"/>
        <w:jc w:val="both"/>
        <w:rPr>
          <w:rFonts w:ascii="Arial" w:hAnsi="Arial" w:cs="Arial"/>
        </w:rPr>
      </w:pPr>
    </w:p>
    <w:p w14:paraId="31868C8D" w14:textId="77777777" w:rsidR="000A61CD" w:rsidRPr="00445A62" w:rsidRDefault="000A61CD" w:rsidP="00881ACF">
      <w:pPr>
        <w:pStyle w:val="Paragraf"/>
        <w:spacing w:before="0" w:after="0"/>
        <w:jc w:val="both"/>
        <w:rPr>
          <w:rFonts w:ascii="Arial" w:hAnsi="Arial" w:cs="Arial"/>
        </w:rPr>
      </w:pPr>
    </w:p>
    <w:p w14:paraId="3B4195DF" w14:textId="5A1F97B9" w:rsidR="00855353" w:rsidRDefault="00E7591D">
      <w:pPr>
        <w:spacing w:after="0" w:line="240" w:lineRule="auto"/>
      </w:pPr>
      <w:r>
        <w:rPr>
          <w:rFonts w:ascii="Arial" w:hAnsi="Arial" w:cs="Arial"/>
          <w:color w:val="000000"/>
          <w:sz w:val="18"/>
          <w:szCs w:val="18"/>
        </w:rPr>
        <w:t xml:space="preserve">Datum: </w:t>
      </w:r>
      <w:r w:rsidR="000A61CD">
        <w:rPr>
          <w:rFonts w:ascii="Arial" w:hAnsi="Arial" w:cs="Arial"/>
          <w:color w:val="000000"/>
          <w:sz w:val="18"/>
          <w:szCs w:val="18"/>
        </w:rPr>
        <w:tab/>
      </w:r>
      <w:r w:rsidR="00C54C47">
        <w:rPr>
          <w:rFonts w:ascii="Arial" w:hAnsi="Arial" w:cs="Arial"/>
          <w:color w:val="000000"/>
          <w:sz w:val="18"/>
          <w:szCs w:val="18"/>
        </w:rPr>
        <w:t>18. 7</w:t>
      </w:r>
      <w:bookmarkStart w:id="0" w:name="_GoBack"/>
      <w:bookmarkEnd w:id="0"/>
      <w:r w:rsidR="00C54C47">
        <w:rPr>
          <w:rFonts w:ascii="Arial" w:hAnsi="Arial" w:cs="Arial"/>
          <w:color w:val="000000"/>
          <w:sz w:val="18"/>
          <w:szCs w:val="18"/>
        </w:rPr>
        <w:t>. 2022</w:t>
      </w:r>
      <w:r>
        <w:rPr>
          <w:rFonts w:ascii="Arial" w:hAnsi="Arial" w:cs="Arial"/>
          <w:color w:val="000000"/>
          <w:sz w:val="18"/>
          <w:szCs w:val="18"/>
        </w:rPr>
        <w:br/>
        <w:t xml:space="preserve">Kraj: </w:t>
      </w:r>
      <w:r w:rsidR="000A61CD">
        <w:rPr>
          <w:rFonts w:ascii="Arial" w:hAnsi="Arial" w:cs="Arial"/>
          <w:color w:val="000000"/>
          <w:sz w:val="18"/>
          <w:szCs w:val="18"/>
        </w:rPr>
        <w:tab/>
      </w:r>
      <w:r w:rsidR="00C54C47">
        <w:rPr>
          <w:rFonts w:ascii="Arial" w:hAnsi="Arial" w:cs="Arial"/>
          <w:color w:val="000000"/>
          <w:sz w:val="18"/>
          <w:szCs w:val="18"/>
        </w:rPr>
        <w:t>Lendava</w:t>
      </w:r>
    </w:p>
    <w:p w14:paraId="0AB81F63" w14:textId="65919CFC" w:rsidR="00855353" w:rsidRDefault="00855353"/>
    <w:p w14:paraId="06888027" w14:textId="090C87AD" w:rsidR="000A61CD" w:rsidRDefault="00BD2C0D">
      <w:r>
        <w:rPr>
          <w:rFonts w:ascii="Arial" w:hAnsi="Arial" w:cs="Arial"/>
          <w:noProof/>
          <w:color w:val="000000"/>
          <w:sz w:val="18"/>
          <w:szCs w:val="18"/>
        </w:rPr>
        <w:drawing>
          <wp:anchor distT="0" distB="0" distL="114300" distR="114300" simplePos="0" relativeHeight="251657216" behindDoc="0" locked="0" layoutInCell="1" allowOverlap="1" wp14:anchorId="5579887A" wp14:editId="2299C79A">
            <wp:simplePos x="0" y="0"/>
            <wp:positionH relativeFrom="column">
              <wp:posOffset>3578878</wp:posOffset>
            </wp:positionH>
            <wp:positionV relativeFrom="paragraph">
              <wp:posOffset>329253</wp:posOffset>
            </wp:positionV>
            <wp:extent cx="2362200" cy="17907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NormalTablePHPDOCX"/>
        <w:tblW w:w="5000" w:type="pct"/>
        <w:tblInd w:w="108" w:type="dxa"/>
        <w:tblLook w:val="04A0" w:firstRow="1" w:lastRow="0" w:firstColumn="1" w:lastColumn="0" w:noHBand="0" w:noVBand="1"/>
      </w:tblPr>
      <w:tblGrid>
        <w:gridCol w:w="9286"/>
      </w:tblGrid>
      <w:tr w:rsidR="000A61CD" w14:paraId="1BE54B73" w14:textId="77777777" w:rsidTr="00881ACF">
        <w:trPr>
          <w:cantSplit/>
        </w:trPr>
        <w:tc>
          <w:tcPr>
            <w:tcW w:w="0" w:type="auto"/>
            <w:tcMar>
              <w:top w:w="135" w:type="dxa"/>
              <w:bottom w:w="135" w:type="dxa"/>
            </w:tcMar>
            <w:vAlign w:val="center"/>
          </w:tcPr>
          <w:p w14:paraId="654915CE" w14:textId="572051C8" w:rsidR="00C54C47" w:rsidRDefault="00C54C47" w:rsidP="00C54C47">
            <w:pPr>
              <w:jc w:val="right"/>
              <w:rPr>
                <w:rFonts w:ascii="Arial" w:hAnsi="Arial" w:cs="Arial"/>
                <w:b/>
                <w:bCs/>
                <w:color w:val="000000"/>
                <w:position w:val="-2"/>
                <w:sz w:val="18"/>
                <w:szCs w:val="18"/>
              </w:rPr>
            </w:pPr>
            <w:r w:rsidRPr="00BA4EF4">
              <w:rPr>
                <w:rFonts w:ascii="Arial" w:hAnsi="Arial" w:cs="Arial"/>
                <w:b/>
                <w:bCs/>
                <w:color w:val="000000"/>
                <w:position w:val="-2"/>
                <w:sz w:val="18"/>
                <w:szCs w:val="18"/>
              </w:rPr>
              <w:t>DVOJEZIČNA SREDNJA ŠOLA LENDAVA</w:t>
            </w:r>
          </w:p>
          <w:p w14:paraId="3DA91DB4" w14:textId="3FD67938" w:rsidR="000A61CD" w:rsidRDefault="00C54C47" w:rsidP="00C54C47">
            <w:pPr>
              <w:jc w:val="right"/>
            </w:pPr>
            <w:r w:rsidRPr="00BA4EF4">
              <w:rPr>
                <w:rFonts w:ascii="Arial" w:hAnsi="Arial" w:cs="Arial"/>
                <w:b/>
                <w:bCs/>
                <w:color w:val="000000"/>
                <w:position w:val="-2"/>
                <w:sz w:val="18"/>
                <w:szCs w:val="18"/>
              </w:rPr>
              <w:t xml:space="preserve"> KETNYELVU KOZEPISKOLA LENDVA</w:t>
            </w:r>
            <w:r>
              <w:rPr>
                <w:rFonts w:ascii="Arial" w:hAnsi="Arial" w:cs="Arial"/>
                <w:color w:val="000000"/>
                <w:position w:val="-2"/>
                <w:sz w:val="18"/>
                <w:szCs w:val="18"/>
              </w:rPr>
              <w:br/>
            </w:r>
            <w:r>
              <w:rPr>
                <w:rFonts w:ascii="Arial" w:hAnsi="Arial" w:cs="Arial"/>
                <w:color w:val="000000"/>
                <w:position w:val="-2"/>
                <w:sz w:val="18"/>
                <w:szCs w:val="18"/>
              </w:rPr>
              <w:br/>
            </w:r>
            <w:r w:rsidRPr="00BA4EF4">
              <w:rPr>
                <w:rFonts w:ascii="Arial" w:hAnsi="Arial" w:cs="Arial"/>
                <w:color w:val="000000"/>
                <w:position w:val="-2"/>
                <w:sz w:val="18"/>
                <w:szCs w:val="18"/>
              </w:rPr>
              <w:t>Hajdinjak Prendl Silvija</w:t>
            </w:r>
            <w:r>
              <w:rPr>
                <w:rFonts w:ascii="Arial" w:hAnsi="Arial" w:cs="Arial"/>
                <w:color w:val="000000"/>
                <w:position w:val="-2"/>
                <w:sz w:val="18"/>
                <w:szCs w:val="18"/>
              </w:rPr>
              <w:t>, ravnateljica</w:t>
            </w:r>
          </w:p>
        </w:tc>
      </w:tr>
    </w:tbl>
    <w:p w14:paraId="40904689" w14:textId="4C62D4BF" w:rsidR="000A61CD" w:rsidRDefault="000A61CD">
      <w:pPr>
        <w:sectPr w:rsidR="000A61CD" w:rsidSect="00881ACF">
          <w:headerReference w:type="default" r:id="rId11"/>
          <w:footerReference w:type="default" r:id="rId12"/>
          <w:pgSz w:w="11906" w:h="16838"/>
          <w:pgMar w:top="1418" w:right="1418" w:bottom="1418" w:left="1418" w:header="567" w:footer="596" w:gutter="0"/>
          <w:cols w:space="708"/>
          <w:docGrid w:linePitch="360"/>
        </w:sectPr>
      </w:pPr>
    </w:p>
    <w:p w14:paraId="79EEDF6A" w14:textId="77777777" w:rsidR="00881ACF" w:rsidRPr="00EF740C" w:rsidRDefault="00E7591D" w:rsidP="00881ACF">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5BFDEA0E" w14:textId="77777777" w:rsidR="00881ACF" w:rsidRDefault="00881ACF" w:rsidP="00881ACF">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643"/>
      </w:tblGrid>
      <w:tr w:rsidR="00855353" w14:paraId="6F86244C" w14:textId="77777777">
        <w:tc>
          <w:tcPr>
            <w:tcW w:w="0" w:type="auto"/>
            <w:shd w:val="clear" w:color="auto" w:fill="000000"/>
            <w:tcMar>
              <w:top w:w="150" w:type="dxa"/>
              <w:bottom w:w="150" w:type="dxa"/>
            </w:tcMar>
            <w:vAlign w:val="center"/>
          </w:tcPr>
          <w:p w14:paraId="3709015D" w14:textId="77777777" w:rsidR="00855353" w:rsidRDefault="00E7591D">
            <w:r>
              <w:rPr>
                <w:rFonts w:ascii="Arial" w:hAnsi="Arial" w:cs="Arial"/>
                <w:b/>
                <w:bCs/>
                <w:color w:val="FFFFFF"/>
                <w:position w:val="-2"/>
                <w:sz w:val="18"/>
                <w:szCs w:val="18"/>
                <w:shd w:val="clear" w:color="auto" w:fill="000000"/>
              </w:rPr>
              <w:t>1. Splošna navodila</w:t>
            </w:r>
          </w:p>
        </w:tc>
      </w:tr>
    </w:tbl>
    <w:p w14:paraId="082B7DCF" w14:textId="77777777" w:rsidR="00855353" w:rsidRDefault="00E7591D">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07862DF8" w14:textId="77777777" w:rsidR="00855353" w:rsidRDefault="00E7591D">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419E264F" w14:textId="77777777" w:rsidR="00855353" w:rsidRDefault="00E7591D">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6B308CC6" w14:textId="77777777" w:rsidR="00855353" w:rsidRDefault="00E7591D">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elektronske potrditve.</w:t>
      </w:r>
    </w:p>
    <w:p w14:paraId="40956D3C" w14:textId="77777777" w:rsidR="00855353" w:rsidRDefault="00E7591D">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643"/>
      </w:tblGrid>
      <w:tr w:rsidR="00855353" w14:paraId="075D0AD3" w14:textId="77777777">
        <w:tc>
          <w:tcPr>
            <w:tcW w:w="0" w:type="auto"/>
            <w:shd w:val="clear" w:color="auto" w:fill="000000"/>
            <w:tcMar>
              <w:top w:w="150" w:type="dxa"/>
              <w:bottom w:w="150" w:type="dxa"/>
            </w:tcMar>
            <w:vAlign w:val="center"/>
          </w:tcPr>
          <w:p w14:paraId="3F8C6074" w14:textId="77777777" w:rsidR="00855353" w:rsidRDefault="00E7591D">
            <w:r>
              <w:rPr>
                <w:rFonts w:ascii="Arial" w:hAnsi="Arial" w:cs="Arial"/>
                <w:b/>
                <w:bCs/>
                <w:color w:val="FFFFFF"/>
                <w:position w:val="-2"/>
                <w:sz w:val="18"/>
                <w:szCs w:val="18"/>
                <w:shd w:val="clear" w:color="auto" w:fill="000000"/>
              </w:rPr>
              <w:t>2. Zakoni in predpisi</w:t>
            </w:r>
          </w:p>
        </w:tc>
      </w:tr>
    </w:tbl>
    <w:p w14:paraId="1774FB79" w14:textId="77777777" w:rsidR="00855353" w:rsidRDefault="00E7591D">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9178"/>
      </w:tblGrid>
      <w:tr w:rsidR="00855353" w14:paraId="379127AF" w14:textId="77777777">
        <w:tc>
          <w:tcPr>
            <w:tcW w:w="0" w:type="auto"/>
            <w:tcMar>
              <w:top w:w="0" w:type="auto"/>
              <w:bottom w:w="0" w:type="auto"/>
            </w:tcMar>
          </w:tcPr>
          <w:p w14:paraId="7DE01AFC"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Zakon o javnem naročanju (ZJN-3;  Uradni list RS, št. 91/15, 14/18, 121/21, 10/22 in 74/22 - odl. US)</w:t>
            </w:r>
          </w:p>
          <w:p w14:paraId="19782112"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30997C31"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Zakon o javnih financah (Uradni list RS, št. 11/11 – uradno prečiščeno besedilo, 14/13 – popr., 101/13, 55/15 – ZFisP, 96/15 – ZIPRS1617, 13/18 in 195/20- odl. US)</w:t>
            </w:r>
          </w:p>
          <w:p w14:paraId="0B3E36AD"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158/20 in 3/22 - ZDeb)</w:t>
            </w:r>
          </w:p>
          <w:p w14:paraId="6CC43A46"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Gradbeni zakon (Uradni list RS, št. 199/21 – GZ-1)</w:t>
            </w:r>
          </w:p>
          <w:p w14:paraId="3EFC8ECF" w14:textId="72FB9325" w:rsidR="00855353" w:rsidRDefault="00E7591D">
            <w:pPr>
              <w:numPr>
                <w:ilvl w:val="0"/>
                <w:numId w:val="12"/>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3848E3BC" w14:textId="4EC81AB7" w:rsidR="00C54C47" w:rsidRDefault="00546B9C">
            <w:pPr>
              <w:numPr>
                <w:ilvl w:val="0"/>
                <w:numId w:val="12"/>
              </w:numPr>
              <w:rPr>
                <w:rFonts w:ascii="Arial" w:hAnsi="Arial" w:cs="Arial"/>
                <w:color w:val="000000"/>
                <w:sz w:val="18"/>
                <w:szCs w:val="18"/>
              </w:rPr>
            </w:pPr>
            <w:r w:rsidRPr="00546B9C">
              <w:rPr>
                <w:rFonts w:ascii="Arial" w:hAnsi="Arial" w:cs="Arial"/>
                <w:color w:val="000000"/>
                <w:sz w:val="18"/>
                <w:szCs w:val="18"/>
              </w:rPr>
              <w:t>Uredba o zelenem javnem naročanju (Uradni list RS, št. 51/17, 64/19 in 121/21)</w:t>
            </w:r>
          </w:p>
          <w:p w14:paraId="79FF6CF1"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57036045" w14:textId="77777777" w:rsidR="00855353" w:rsidRDefault="00E7591D">
            <w:pPr>
              <w:numPr>
                <w:ilvl w:val="0"/>
                <w:numId w:val="12"/>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56AC3EA3" w14:textId="77777777" w:rsidR="00855353" w:rsidRDefault="00E7591D">
      <w:pPr>
        <w:spacing w:before="225" w:after="225" w:line="240" w:lineRule="auto"/>
        <w:jc w:val="both"/>
      </w:pPr>
      <w:r>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28EBD9CB" w14:textId="77777777" w:rsidR="00855353" w:rsidRDefault="00E7591D">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9178"/>
      </w:tblGrid>
      <w:tr w:rsidR="00855353" w14:paraId="36326F6B" w14:textId="77777777">
        <w:tc>
          <w:tcPr>
            <w:tcW w:w="0" w:type="auto"/>
            <w:tcMar>
              <w:top w:w="0" w:type="auto"/>
              <w:bottom w:w="0" w:type="auto"/>
            </w:tcMar>
          </w:tcPr>
          <w:p w14:paraId="7B0F0DC5" w14:textId="77777777" w:rsidR="00855353" w:rsidRDefault="00E7591D">
            <w:pPr>
              <w:numPr>
                <w:ilvl w:val="0"/>
                <w:numId w:val="13"/>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0B903448" w14:textId="77777777" w:rsidR="00855353" w:rsidRDefault="00E7591D">
            <w:pPr>
              <w:numPr>
                <w:ilvl w:val="0"/>
                <w:numId w:val="13"/>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47E93DBA" w14:textId="77777777" w:rsidR="00855353" w:rsidRDefault="00E7591D">
      <w:pPr>
        <w:spacing w:before="225" w:after="225" w:line="240" w:lineRule="auto"/>
        <w:jc w:val="both"/>
      </w:pPr>
      <w:r>
        <w:rPr>
          <w:rFonts w:ascii="Arial" w:hAnsi="Arial" w:cs="Arial"/>
          <w:color w:val="000000"/>
          <w:sz w:val="18"/>
          <w:szCs w:val="18"/>
        </w:rPr>
        <w:lastRenderedPageBreak/>
        <w:t>Izbrani ponudnik mora podatke posredovati naročniku v roku osmih dni od prejema naročnikovega poziva.</w:t>
      </w:r>
    </w:p>
    <w:p w14:paraId="59F1EAF3" w14:textId="77777777" w:rsidR="00855353" w:rsidRDefault="00E7591D">
      <w:pPr>
        <w:spacing w:before="225" w:after="225" w:line="240" w:lineRule="auto"/>
        <w:jc w:val="both"/>
      </w:pPr>
      <w:r>
        <w:rPr>
          <w:rFonts w:ascii="Arial" w:hAnsi="Arial" w:cs="Arial"/>
          <w:color w:val="000000"/>
          <w:sz w:val="18"/>
          <w:szCs w:val="18"/>
        </w:rPr>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30CF5913" w14:textId="77777777" w:rsidR="00855353" w:rsidRDefault="00E7591D">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1D98FDDA" w14:textId="77777777" w:rsidR="00855353" w:rsidRDefault="00E7591D">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643"/>
      </w:tblGrid>
      <w:tr w:rsidR="00855353" w14:paraId="2E264D7D" w14:textId="77777777">
        <w:tc>
          <w:tcPr>
            <w:tcW w:w="0" w:type="auto"/>
            <w:shd w:val="clear" w:color="auto" w:fill="000000"/>
            <w:tcMar>
              <w:top w:w="150" w:type="dxa"/>
              <w:bottom w:w="150" w:type="dxa"/>
            </w:tcMar>
            <w:vAlign w:val="center"/>
          </w:tcPr>
          <w:p w14:paraId="114F66C5" w14:textId="77777777" w:rsidR="00855353" w:rsidRDefault="00E7591D">
            <w:r>
              <w:rPr>
                <w:rFonts w:ascii="Arial" w:hAnsi="Arial" w:cs="Arial"/>
                <w:b/>
                <w:bCs/>
                <w:color w:val="FFFFFF"/>
                <w:position w:val="-2"/>
                <w:sz w:val="18"/>
                <w:szCs w:val="18"/>
                <w:shd w:val="clear" w:color="auto" w:fill="000000"/>
              </w:rPr>
              <w:t>3. Jezik razpisne dokumentacije in ponudbe ter oblika</w:t>
            </w:r>
          </w:p>
        </w:tc>
      </w:tr>
    </w:tbl>
    <w:p w14:paraId="0E77778D" w14:textId="77777777" w:rsidR="00855353" w:rsidRDefault="00E7591D">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1832061C" w14:textId="77777777" w:rsidR="00855353" w:rsidRDefault="00E7591D">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52212841" w14:textId="77777777" w:rsidR="00855353" w:rsidRDefault="00E7591D">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5D121569" w14:textId="77777777" w:rsidR="00855353" w:rsidRDefault="00E7591D">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19CC4825" w14:textId="77777777" w:rsidR="00855353" w:rsidRDefault="00E7591D">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643"/>
      </w:tblGrid>
      <w:tr w:rsidR="00855353" w14:paraId="72C47DB1" w14:textId="77777777">
        <w:tc>
          <w:tcPr>
            <w:tcW w:w="0" w:type="auto"/>
            <w:shd w:val="clear" w:color="auto" w:fill="000000"/>
            <w:tcMar>
              <w:top w:w="150" w:type="dxa"/>
              <w:bottom w:w="150" w:type="dxa"/>
            </w:tcMar>
            <w:vAlign w:val="center"/>
          </w:tcPr>
          <w:p w14:paraId="4CF8759A" w14:textId="77777777" w:rsidR="00855353" w:rsidRDefault="00E7591D">
            <w:r>
              <w:rPr>
                <w:rFonts w:ascii="Arial" w:hAnsi="Arial" w:cs="Arial"/>
                <w:b/>
                <w:bCs/>
                <w:color w:val="FFFFFF"/>
                <w:position w:val="-2"/>
                <w:sz w:val="18"/>
                <w:szCs w:val="18"/>
                <w:shd w:val="clear" w:color="auto" w:fill="000000"/>
              </w:rPr>
              <w:t>4. Skupna ponudba</w:t>
            </w:r>
          </w:p>
        </w:tc>
      </w:tr>
    </w:tbl>
    <w:p w14:paraId="7716ECF4" w14:textId="77777777" w:rsidR="00855353" w:rsidRDefault="00E7591D">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9178"/>
      </w:tblGrid>
      <w:tr w:rsidR="00855353" w14:paraId="67A66D7A" w14:textId="77777777">
        <w:tc>
          <w:tcPr>
            <w:tcW w:w="0" w:type="auto"/>
            <w:tcMar>
              <w:top w:w="0" w:type="auto"/>
              <w:bottom w:w="0" w:type="auto"/>
            </w:tcMar>
          </w:tcPr>
          <w:p w14:paraId="458D3E02"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5690A5D2"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063653FE"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6D40DD8F"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6C80B02E"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1FF3D105" w14:textId="77777777" w:rsidR="00855353" w:rsidRDefault="00E7591D">
            <w:pPr>
              <w:numPr>
                <w:ilvl w:val="0"/>
                <w:numId w:val="14"/>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76C2D827" w14:textId="77777777" w:rsidR="00855353" w:rsidRDefault="00E7591D">
      <w:pPr>
        <w:spacing w:before="225" w:after="225" w:line="240" w:lineRule="auto"/>
        <w:jc w:val="both"/>
      </w:pPr>
      <w:r>
        <w:rPr>
          <w:rFonts w:ascii="Arial" w:hAnsi="Arial" w:cs="Arial"/>
          <w:color w:val="000000"/>
          <w:sz w:val="18"/>
          <w:szCs w:val="18"/>
        </w:rPr>
        <w:lastRenderedPageBreak/>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2BEB5385" w14:textId="77777777" w:rsidR="00855353" w:rsidRDefault="00E7591D">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643"/>
      </w:tblGrid>
      <w:tr w:rsidR="00855353" w14:paraId="755E09BD" w14:textId="77777777">
        <w:tc>
          <w:tcPr>
            <w:tcW w:w="0" w:type="auto"/>
            <w:shd w:val="clear" w:color="auto" w:fill="000000"/>
            <w:tcMar>
              <w:top w:w="150" w:type="dxa"/>
              <w:bottom w:w="150" w:type="dxa"/>
            </w:tcMar>
            <w:vAlign w:val="center"/>
          </w:tcPr>
          <w:p w14:paraId="7DEFD8D3" w14:textId="77777777" w:rsidR="00855353" w:rsidRDefault="00E7591D">
            <w:r>
              <w:rPr>
                <w:rFonts w:ascii="Arial" w:hAnsi="Arial" w:cs="Arial"/>
                <w:b/>
                <w:bCs/>
                <w:color w:val="FFFFFF"/>
                <w:position w:val="-2"/>
                <w:sz w:val="18"/>
                <w:szCs w:val="18"/>
                <w:shd w:val="clear" w:color="auto" w:fill="000000"/>
              </w:rPr>
              <w:t>5. Ponudba s podizvajalci</w:t>
            </w:r>
          </w:p>
        </w:tc>
      </w:tr>
    </w:tbl>
    <w:p w14:paraId="33A897DD" w14:textId="77777777" w:rsidR="00855353" w:rsidRDefault="00E7591D">
      <w:pPr>
        <w:spacing w:before="225" w:after="225" w:line="240" w:lineRule="auto"/>
        <w:jc w:val="both"/>
      </w:pPr>
      <w:r>
        <w:rPr>
          <w:rFonts w:ascii="Arial" w:hAnsi="Arial" w:cs="Arial"/>
          <w:color w:val="000000"/>
          <w:sz w:val="18"/>
          <w:szCs w:val="18"/>
        </w:rPr>
        <w:t>Za podizvajalsko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65D6CB08" w14:textId="77777777" w:rsidR="00855353" w:rsidRDefault="00E7591D">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8060"/>
      </w:tblGrid>
      <w:tr w:rsidR="00855353" w14:paraId="5BD08FD7" w14:textId="77777777">
        <w:tc>
          <w:tcPr>
            <w:tcW w:w="0" w:type="auto"/>
            <w:tcMar>
              <w:top w:w="0" w:type="auto"/>
              <w:bottom w:w="0" w:type="auto"/>
            </w:tcMar>
          </w:tcPr>
          <w:p w14:paraId="7C37D243" w14:textId="77777777" w:rsidR="00855353" w:rsidRDefault="00E7591D">
            <w:pPr>
              <w:numPr>
                <w:ilvl w:val="0"/>
                <w:numId w:val="15"/>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048A44D0" w14:textId="77777777" w:rsidR="00855353" w:rsidRDefault="00E7591D">
            <w:pPr>
              <w:numPr>
                <w:ilvl w:val="0"/>
                <w:numId w:val="15"/>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477E8567" w14:textId="77777777" w:rsidR="00855353" w:rsidRDefault="00E7591D">
            <w:pPr>
              <w:numPr>
                <w:ilvl w:val="0"/>
                <w:numId w:val="15"/>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6B2B199F" w14:textId="77777777" w:rsidR="00855353" w:rsidRDefault="00E7591D">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6F82E5E4" w14:textId="77777777" w:rsidR="00855353" w:rsidRDefault="00E7591D">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0BBA42DC" w14:textId="77777777" w:rsidR="00855353" w:rsidRDefault="00E7591D">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03A39C1C" w14:textId="77777777" w:rsidR="00855353" w:rsidRDefault="00E7591D">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36A89BC4" w14:textId="77777777" w:rsidR="00855353" w:rsidRDefault="00E7591D">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7D6C6D84" w14:textId="77777777" w:rsidR="00855353" w:rsidRDefault="00E7591D">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43B24D73" w14:textId="77777777" w:rsidR="00855353" w:rsidRDefault="00E7591D">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9178"/>
      </w:tblGrid>
      <w:tr w:rsidR="00855353" w14:paraId="53CF764F" w14:textId="77777777">
        <w:tc>
          <w:tcPr>
            <w:tcW w:w="0" w:type="auto"/>
            <w:tcMar>
              <w:top w:w="0" w:type="auto"/>
              <w:bottom w:w="0" w:type="auto"/>
            </w:tcMar>
          </w:tcPr>
          <w:p w14:paraId="2A520F38" w14:textId="77777777" w:rsidR="00855353" w:rsidRDefault="00E7591D">
            <w:pPr>
              <w:numPr>
                <w:ilvl w:val="0"/>
                <w:numId w:val="16"/>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291E940A" w14:textId="77777777" w:rsidR="00855353" w:rsidRDefault="00E7591D">
            <w:pPr>
              <w:numPr>
                <w:ilvl w:val="0"/>
                <w:numId w:val="16"/>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1521FC0F" w14:textId="77777777" w:rsidR="00855353" w:rsidRDefault="00E7591D">
            <w:pPr>
              <w:numPr>
                <w:ilvl w:val="0"/>
                <w:numId w:val="16"/>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58FA8AA4" w14:textId="77777777" w:rsidR="00855353" w:rsidRDefault="00E7591D">
      <w:pPr>
        <w:spacing w:before="225" w:after="225" w:line="240" w:lineRule="auto"/>
        <w:jc w:val="both"/>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w:t>
      </w:r>
      <w:r>
        <w:rPr>
          <w:rFonts w:ascii="Arial" w:hAnsi="Arial" w:cs="Arial"/>
          <w:color w:val="000000"/>
          <w:sz w:val="18"/>
          <w:szCs w:val="18"/>
        </w:rPr>
        <w:lastRenderedPageBreak/>
        <w:t>pisno izjavo podizvajalca, da je podizvajalec prejel plačilo za izvedene gradnje ali storitve oziroma dobavljeno blago, neposredno povezano s predmetom javnega naročila. Nepredložitev izjave v roku je razlog za uvedbo prekrškovnega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643"/>
      </w:tblGrid>
      <w:tr w:rsidR="00855353" w14:paraId="5272D6E9" w14:textId="77777777">
        <w:tc>
          <w:tcPr>
            <w:tcW w:w="0" w:type="auto"/>
            <w:shd w:val="clear" w:color="auto" w:fill="000000"/>
            <w:tcMar>
              <w:top w:w="150" w:type="dxa"/>
              <w:bottom w:w="150" w:type="dxa"/>
            </w:tcMar>
            <w:vAlign w:val="center"/>
          </w:tcPr>
          <w:p w14:paraId="1EA59C88" w14:textId="77777777" w:rsidR="00855353" w:rsidRDefault="00E7591D">
            <w:r>
              <w:rPr>
                <w:rFonts w:ascii="Arial" w:hAnsi="Arial" w:cs="Arial"/>
                <w:b/>
                <w:bCs/>
                <w:color w:val="FFFFFF"/>
                <w:position w:val="-2"/>
                <w:sz w:val="18"/>
                <w:szCs w:val="18"/>
                <w:shd w:val="clear" w:color="auto" w:fill="000000"/>
              </w:rPr>
              <w:t>6. Ustavitev postopka, zavrnitev vseh ponudb, odstop od izvedbe javnega naročila</w:t>
            </w:r>
          </w:p>
        </w:tc>
      </w:tr>
    </w:tbl>
    <w:p w14:paraId="1AAB89C1" w14:textId="77777777" w:rsidR="00855353" w:rsidRDefault="00E7591D">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643"/>
      </w:tblGrid>
      <w:tr w:rsidR="00855353" w14:paraId="7505ABA0" w14:textId="77777777">
        <w:tc>
          <w:tcPr>
            <w:tcW w:w="0" w:type="auto"/>
            <w:shd w:val="clear" w:color="auto" w:fill="000000"/>
            <w:tcMar>
              <w:top w:w="150" w:type="dxa"/>
              <w:bottom w:w="150" w:type="dxa"/>
            </w:tcMar>
            <w:vAlign w:val="center"/>
          </w:tcPr>
          <w:p w14:paraId="41D0742D" w14:textId="77777777" w:rsidR="00855353" w:rsidRDefault="00E7591D">
            <w:r>
              <w:rPr>
                <w:rFonts w:ascii="Arial" w:hAnsi="Arial" w:cs="Arial"/>
                <w:b/>
                <w:bCs/>
                <w:color w:val="FFFFFF"/>
                <w:position w:val="-2"/>
                <w:sz w:val="18"/>
                <w:szCs w:val="18"/>
                <w:shd w:val="clear" w:color="auto" w:fill="000000"/>
              </w:rPr>
              <w:t>7. Zmanjšanje obsega naročila</w:t>
            </w:r>
          </w:p>
        </w:tc>
      </w:tr>
    </w:tbl>
    <w:p w14:paraId="75960BB0" w14:textId="77777777" w:rsidR="00855353" w:rsidRDefault="00E7591D">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184B54CD" w14:textId="77777777" w:rsidR="00855353" w:rsidRDefault="00E7591D">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643"/>
      </w:tblGrid>
      <w:tr w:rsidR="00855353" w14:paraId="4C299F19" w14:textId="77777777">
        <w:tc>
          <w:tcPr>
            <w:tcW w:w="0" w:type="auto"/>
            <w:shd w:val="clear" w:color="auto" w:fill="000000"/>
            <w:tcMar>
              <w:top w:w="150" w:type="dxa"/>
              <w:bottom w:w="150" w:type="dxa"/>
            </w:tcMar>
            <w:vAlign w:val="center"/>
          </w:tcPr>
          <w:p w14:paraId="1D010BAD" w14:textId="77777777" w:rsidR="00855353" w:rsidRDefault="00E7591D">
            <w:r>
              <w:rPr>
                <w:rFonts w:ascii="Arial" w:hAnsi="Arial" w:cs="Arial"/>
                <w:b/>
                <w:bCs/>
                <w:color w:val="FFFFFF"/>
                <w:position w:val="-2"/>
                <w:sz w:val="18"/>
                <w:szCs w:val="18"/>
                <w:shd w:val="clear" w:color="auto" w:fill="000000"/>
              </w:rPr>
              <w:t>8. Dopolnjevanje, spreminjanje ter pojasnjevanje ponudb</w:t>
            </w:r>
          </w:p>
        </w:tc>
      </w:tr>
    </w:tbl>
    <w:p w14:paraId="73C96536" w14:textId="77777777" w:rsidR="00855353" w:rsidRDefault="00E7591D">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103CAE60" w14:textId="77777777" w:rsidR="00855353" w:rsidRDefault="00E7591D">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02FA3FC4" w14:textId="77777777" w:rsidR="00855353" w:rsidRDefault="00E7591D">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gospodarski subjekt ne predloži manjkajočega dokumenta ali ne dopolni, popravi ali pojasni ustrezne informacije ali dokumentacije, bo naročnik gospodarski subjekt izključil iz nadaljnjega ocenjevanja. Očitne ali nebistvene napake naročnik lahko spregleda.</w:t>
      </w:r>
    </w:p>
    <w:p w14:paraId="556D0018" w14:textId="77777777" w:rsidR="00855353" w:rsidRDefault="00E7591D">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 svoje cene brez DDV na enoto, vrednosti postavke brez DDV, skupne vrednosti ponudbe brez DDV, razen kadar se skupna vrednost spremeni v skladu s sedmim odstavkom 89. člena ZJN-3, in tistega dela ponudbe, ki se veže na tehnične specifikacije predmeta javnega naročila.</w:t>
      </w:r>
    </w:p>
    <w:p w14:paraId="51A973E8" w14:textId="77777777" w:rsidR="00855353" w:rsidRDefault="00E7591D">
      <w:pPr>
        <w:spacing w:before="225" w:after="225" w:line="240" w:lineRule="auto"/>
        <w:jc w:val="both"/>
      </w:pPr>
      <w:r>
        <w:rPr>
          <w:rFonts w:ascii="Arial" w:hAnsi="Arial" w:cs="Arial"/>
          <w:color w:val="000000"/>
          <w:sz w:val="18"/>
          <w:szCs w:val="18"/>
        </w:rPr>
        <w:t>Ne glede na šesti odstavek 89. člena ZJN-3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6CD07E4B" w14:textId="77777777" w:rsidR="00855353" w:rsidRDefault="00E7591D">
      <w:pPr>
        <w:spacing w:before="225" w:after="225" w:line="240" w:lineRule="auto"/>
        <w:jc w:val="both"/>
      </w:pPr>
      <w:r>
        <w:rPr>
          <w:rFonts w:ascii="Arial" w:hAnsi="Arial" w:cs="Arial"/>
          <w:b/>
          <w:bCs/>
          <w:color w:val="000000"/>
          <w:sz w:val="18"/>
          <w:szCs w:val="18"/>
        </w:rPr>
        <w:t>V primeru, da ponudniki v razpisni dokumentaciji ugotovijo napake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w:t>
      </w:r>
      <w:r>
        <w:rPr>
          <w:rFonts w:ascii="Arial" w:hAnsi="Arial" w:cs="Arial"/>
          <w:color w:val="000000"/>
          <w:sz w:val="18"/>
          <w:szCs w:val="18"/>
        </w:rPr>
        <w:lastRenderedPageBreak/>
        <w:t>napak ne smejo spreminjati predizpolnjenih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643"/>
      </w:tblGrid>
      <w:tr w:rsidR="00855353" w14:paraId="69A7D0A0" w14:textId="77777777">
        <w:tc>
          <w:tcPr>
            <w:tcW w:w="0" w:type="auto"/>
            <w:shd w:val="clear" w:color="auto" w:fill="000000"/>
            <w:tcMar>
              <w:top w:w="150" w:type="dxa"/>
              <w:bottom w:w="150" w:type="dxa"/>
            </w:tcMar>
            <w:vAlign w:val="center"/>
          </w:tcPr>
          <w:p w14:paraId="1589FC7C" w14:textId="77777777" w:rsidR="00855353" w:rsidRDefault="00E7591D">
            <w:r>
              <w:rPr>
                <w:rFonts w:ascii="Arial" w:hAnsi="Arial" w:cs="Arial"/>
                <w:b/>
                <w:bCs/>
                <w:color w:val="FFFFFF"/>
                <w:position w:val="-2"/>
                <w:sz w:val="18"/>
                <w:szCs w:val="18"/>
                <w:shd w:val="clear" w:color="auto" w:fill="000000"/>
              </w:rPr>
              <w:t>9. Obvestilo o oddaji naročila</w:t>
            </w:r>
          </w:p>
        </w:tc>
      </w:tr>
    </w:tbl>
    <w:p w14:paraId="65FB7113" w14:textId="77777777" w:rsidR="00855353" w:rsidRDefault="00E7591D">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7A2DD5C4" w14:textId="77777777" w:rsidR="00855353" w:rsidRDefault="00E7591D">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4B6EC7AC" w14:textId="77777777" w:rsidR="00855353" w:rsidRDefault="00E7591D">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73EEFAE8" w14:textId="77777777" w:rsidR="00855353" w:rsidRDefault="00E7591D">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643"/>
      </w:tblGrid>
      <w:tr w:rsidR="00855353" w14:paraId="0B4AA174" w14:textId="77777777">
        <w:tc>
          <w:tcPr>
            <w:tcW w:w="0" w:type="auto"/>
            <w:shd w:val="clear" w:color="auto" w:fill="000000"/>
            <w:tcMar>
              <w:top w:w="150" w:type="dxa"/>
              <w:bottom w:w="150" w:type="dxa"/>
            </w:tcMar>
            <w:vAlign w:val="center"/>
          </w:tcPr>
          <w:p w14:paraId="321C85ED" w14:textId="77777777" w:rsidR="00855353" w:rsidRDefault="00E7591D">
            <w:r>
              <w:rPr>
                <w:rFonts w:ascii="Arial" w:hAnsi="Arial" w:cs="Arial"/>
                <w:b/>
                <w:bCs/>
                <w:color w:val="FFFFFF"/>
                <w:position w:val="-2"/>
                <w:sz w:val="18"/>
                <w:szCs w:val="18"/>
                <w:shd w:val="clear" w:color="auto" w:fill="000000"/>
              </w:rPr>
              <w:t>10. Sklenitev pogodbe in spremembe pogodbe</w:t>
            </w:r>
          </w:p>
        </w:tc>
      </w:tr>
    </w:tbl>
    <w:p w14:paraId="49209623" w14:textId="77777777" w:rsidR="00855353" w:rsidRDefault="00E7591D">
      <w:pPr>
        <w:spacing w:before="225" w:after="225" w:line="240" w:lineRule="auto"/>
        <w:jc w:val="both"/>
      </w:pPr>
      <w:r>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w:t>
      </w:r>
    </w:p>
    <w:p w14:paraId="022CA2FF" w14:textId="77777777" w:rsidR="00855353" w:rsidRDefault="00E7591D">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0575C1CB" w14:textId="77777777" w:rsidR="00855353" w:rsidRDefault="00E7591D">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11984239" w14:textId="77777777" w:rsidR="00855353" w:rsidRDefault="00E7591D">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p w14:paraId="19313507" w14:textId="77777777" w:rsidR="00855353" w:rsidRDefault="00E7591D">
      <w:pPr>
        <w:spacing w:before="225" w:after="225" w:line="240" w:lineRule="auto"/>
        <w:jc w:val="both"/>
      </w:pPr>
      <w:r>
        <w:rPr>
          <w:rFonts w:ascii="Arial" w:hAnsi="Arial" w:cs="Arial"/>
          <w:color w:val="000000"/>
          <w:sz w:val="18"/>
          <w:szCs w:val="18"/>
        </w:rPr>
        <w:t>1. 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0FCC1E35" w14:textId="77777777" w:rsidR="00855353" w:rsidRDefault="00E7591D">
      <w:pPr>
        <w:spacing w:before="225" w:after="225" w:line="240" w:lineRule="auto"/>
        <w:jc w:val="both"/>
      </w:pPr>
      <w:r>
        <w:rPr>
          <w:rFonts w:ascii="Arial" w:hAnsi="Arial" w:cs="Arial"/>
          <w:color w:val="000000"/>
          <w:sz w:val="18"/>
          <w:szCs w:val="18"/>
        </w:rPr>
        <w:t>2. za dodatne dobave blaga, ki jih izvede prvotni dobavitelj, če so potrebne, čeprav niso bile vključene v prvotno javno naročilo, in če zamenjava dobavitelja:</w:t>
      </w:r>
    </w:p>
    <w:p w14:paraId="24AF8C1E" w14:textId="77777777" w:rsidR="00855353" w:rsidRDefault="00E7591D">
      <w:pPr>
        <w:spacing w:before="225" w:after="225" w:line="240" w:lineRule="auto"/>
        <w:jc w:val="both"/>
      </w:pPr>
      <w:r>
        <w:rPr>
          <w:rFonts w:ascii="Arial" w:hAnsi="Arial" w:cs="Arial"/>
          <w:color w:val="000000"/>
          <w:sz w:val="18"/>
          <w:szCs w:val="18"/>
        </w:rPr>
        <w:t>- ni mogoča iz ekonomskih ali tehničnih razlogov, kot so zahteve glede zamenljivosti ali interoperabilnosti z obstoječo opremo, storitvami ali inštalacijami, naročenimi v okviru prvotnega javnega naročila, ter</w:t>
      </w:r>
    </w:p>
    <w:p w14:paraId="7D9F2736" w14:textId="77777777" w:rsidR="00855353" w:rsidRDefault="00E7591D">
      <w:pPr>
        <w:spacing w:before="225" w:after="225" w:line="240" w:lineRule="auto"/>
        <w:jc w:val="both"/>
      </w:pPr>
      <w:r>
        <w:rPr>
          <w:rFonts w:ascii="Arial" w:hAnsi="Arial" w:cs="Arial"/>
          <w:color w:val="000000"/>
          <w:sz w:val="18"/>
          <w:szCs w:val="18"/>
        </w:rPr>
        <w:t>- bi naročniku povzročila velike nevšečnosti ali znatno podvajanje stroškov;</w:t>
      </w:r>
    </w:p>
    <w:p w14:paraId="5DB02FAD" w14:textId="77777777" w:rsidR="00855353" w:rsidRDefault="00E7591D">
      <w:pPr>
        <w:spacing w:before="225" w:after="225" w:line="240" w:lineRule="auto"/>
        <w:jc w:val="both"/>
      </w:pPr>
      <w:r>
        <w:rPr>
          <w:rFonts w:ascii="Arial" w:hAnsi="Arial" w:cs="Arial"/>
          <w:color w:val="000000"/>
          <w:sz w:val="18"/>
          <w:szCs w:val="18"/>
        </w:rPr>
        <w:t>3. če je sprememba potrebna zaradi okoliščin, ki jih skrben naročnik ni mogel predvideti, in sprememba ne spreminja splošne narave javnega naročila;</w:t>
      </w:r>
    </w:p>
    <w:p w14:paraId="4B21D50A" w14:textId="77777777" w:rsidR="00855353" w:rsidRDefault="00E7591D">
      <w:pPr>
        <w:spacing w:before="225" w:after="225" w:line="240" w:lineRule="auto"/>
        <w:jc w:val="both"/>
      </w:pPr>
      <w:r>
        <w:rPr>
          <w:rFonts w:ascii="Arial" w:hAnsi="Arial" w:cs="Arial"/>
          <w:color w:val="000000"/>
          <w:sz w:val="18"/>
          <w:szCs w:val="18"/>
        </w:rPr>
        <w:t>4. če izvajalca, ki mu je naročnik prvotno oddal javno naročilo, zamenja nov dobavitelj kot posledica enega od naslednjih razlogov:</w:t>
      </w:r>
    </w:p>
    <w:p w14:paraId="6BF6CEA0" w14:textId="77777777" w:rsidR="00855353" w:rsidRDefault="00E7591D">
      <w:pPr>
        <w:spacing w:before="225" w:after="225" w:line="240" w:lineRule="auto"/>
        <w:jc w:val="both"/>
      </w:pPr>
      <w:r>
        <w:rPr>
          <w:rFonts w:ascii="Arial" w:hAnsi="Arial" w:cs="Arial"/>
          <w:color w:val="000000"/>
          <w:sz w:val="18"/>
          <w:szCs w:val="18"/>
        </w:rPr>
        <w:lastRenderedPageBreak/>
        <w:t>- nedvoumna določba o reviziji ali opcija v skladu z 1. točko;</w:t>
      </w:r>
    </w:p>
    <w:p w14:paraId="7661C2D6" w14:textId="77777777" w:rsidR="00855353" w:rsidRDefault="00E7591D">
      <w:pPr>
        <w:spacing w:before="225" w:after="225" w:line="240" w:lineRule="auto"/>
        <w:jc w:val="both"/>
      </w:pPr>
      <w:r>
        <w:rPr>
          <w:rFonts w:ascii="Arial" w:hAnsi="Arial" w:cs="Arial"/>
          <w:color w:val="000000"/>
          <w:sz w:val="18"/>
          <w:szCs w:val="18"/>
        </w:rPr>
        <w:t>- 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obidu določb tega zakona;</w:t>
      </w:r>
    </w:p>
    <w:p w14:paraId="1F7C8F8B" w14:textId="77777777" w:rsidR="00855353" w:rsidRDefault="00E7591D">
      <w:pPr>
        <w:spacing w:before="225" w:after="225" w:line="240" w:lineRule="auto"/>
        <w:jc w:val="both"/>
      </w:pPr>
      <w:r>
        <w:rPr>
          <w:rFonts w:ascii="Arial" w:hAnsi="Arial" w:cs="Arial"/>
          <w:color w:val="000000"/>
          <w:sz w:val="18"/>
          <w:szCs w:val="18"/>
        </w:rPr>
        <w:t> 5. če sprememba ne glede na njeno vrednost ni bistvena.</w:t>
      </w:r>
    </w:p>
    <w:p w14:paraId="089B8E75" w14:textId="77777777" w:rsidR="00855353" w:rsidRDefault="00E7591D">
      <w:pPr>
        <w:spacing w:before="225" w:after="225" w:line="240" w:lineRule="auto"/>
        <w:jc w:val="both"/>
      </w:pPr>
      <w:r>
        <w:rPr>
          <w:rFonts w:ascii="Arial" w:hAnsi="Arial" w:cs="Arial"/>
          <w:color w:val="000000"/>
          <w:sz w:val="18"/>
          <w:szCs w:val="18"/>
        </w:rPr>
        <w:t>V primeru iz 2. in 3. točke kakršno koli zvišanje cene ne sme presegati 30 odstotkov vrednosti prvotne pogodbe o izvedbi javnega naročila. Če je v primeru iz 2. ali 3.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2. ali 3. točke uporabi vrednost pogodbe s posodobljenimi cenami.</w:t>
      </w:r>
    </w:p>
    <w:p w14:paraId="52B4D281" w14:textId="27216431" w:rsidR="00855353" w:rsidRDefault="00E7591D">
      <w:pPr>
        <w:spacing w:before="225" w:after="225" w:line="240" w:lineRule="auto"/>
        <w:jc w:val="both"/>
        <w:rPr>
          <w:rFonts w:ascii="Arial" w:hAnsi="Arial" w:cs="Arial"/>
          <w:color w:val="000000"/>
          <w:sz w:val="18"/>
          <w:szCs w:val="18"/>
        </w:rPr>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p w14:paraId="45798D6E" w14:textId="77777777" w:rsidR="000A61CD" w:rsidRDefault="000A61CD" w:rsidP="000A61CD">
      <w:pPr>
        <w:pStyle w:val="Odstavekseznama"/>
        <w:numPr>
          <w:ilvl w:val="0"/>
          <w:numId w:val="34"/>
        </w:numPr>
        <w:spacing w:before="225" w:after="225" w:line="240" w:lineRule="auto"/>
        <w:jc w:val="both"/>
        <w:rPr>
          <w:rFonts w:ascii="Arial" w:hAnsi="Arial" w:cs="Arial"/>
          <w:sz w:val="18"/>
          <w:szCs w:val="18"/>
        </w:rPr>
      </w:pPr>
      <w:r w:rsidRPr="000A61CD">
        <w:rPr>
          <w:rFonts w:ascii="Arial" w:hAnsi="Arial" w:cs="Arial"/>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45F6D3AD" w14:textId="77777777" w:rsidR="000A61CD" w:rsidRDefault="000A61CD" w:rsidP="000A61CD">
      <w:pPr>
        <w:pStyle w:val="Odstavekseznama"/>
        <w:numPr>
          <w:ilvl w:val="0"/>
          <w:numId w:val="34"/>
        </w:numPr>
        <w:spacing w:before="225" w:after="225" w:line="240" w:lineRule="auto"/>
        <w:jc w:val="both"/>
        <w:rPr>
          <w:rFonts w:ascii="Arial" w:hAnsi="Arial" w:cs="Arial"/>
          <w:sz w:val="18"/>
          <w:szCs w:val="18"/>
        </w:rPr>
      </w:pPr>
      <w:r w:rsidRPr="000A61CD">
        <w:rPr>
          <w:rFonts w:ascii="Arial" w:hAnsi="Arial" w:cs="Arial"/>
          <w:sz w:val="18"/>
          <w:szCs w:val="18"/>
        </w:rPr>
        <w:t>sprememba spreminja ekonomsko ravnotežje pogodbe o izvedbi javnega naročila v korist izvajalca na način, ki ni bil predviden v prvotni pogodbi;</w:t>
      </w:r>
    </w:p>
    <w:p w14:paraId="2A15E374" w14:textId="77777777" w:rsidR="000A61CD" w:rsidRDefault="000A61CD" w:rsidP="000A61CD">
      <w:pPr>
        <w:pStyle w:val="Odstavekseznama"/>
        <w:numPr>
          <w:ilvl w:val="0"/>
          <w:numId w:val="34"/>
        </w:numPr>
        <w:spacing w:before="225" w:after="225" w:line="240" w:lineRule="auto"/>
        <w:jc w:val="both"/>
        <w:rPr>
          <w:rFonts w:ascii="Arial" w:hAnsi="Arial" w:cs="Arial"/>
          <w:sz w:val="18"/>
          <w:szCs w:val="18"/>
        </w:rPr>
      </w:pPr>
      <w:r w:rsidRPr="000A61CD">
        <w:rPr>
          <w:rFonts w:ascii="Arial" w:hAnsi="Arial" w:cs="Arial"/>
          <w:sz w:val="18"/>
          <w:szCs w:val="18"/>
        </w:rPr>
        <w:t>zaradi spremembe je znatno razširjen obseg pogodbe o izvedbi javnega naročila;</w:t>
      </w:r>
    </w:p>
    <w:p w14:paraId="470D7E5F" w14:textId="45DF7EF2" w:rsidR="000A61CD" w:rsidRPr="000A61CD" w:rsidRDefault="000A61CD" w:rsidP="000A61CD">
      <w:pPr>
        <w:pStyle w:val="Odstavekseznama"/>
        <w:numPr>
          <w:ilvl w:val="0"/>
          <w:numId w:val="34"/>
        </w:numPr>
        <w:spacing w:before="225" w:after="225" w:line="240" w:lineRule="auto"/>
        <w:jc w:val="both"/>
        <w:rPr>
          <w:rFonts w:ascii="Arial" w:hAnsi="Arial" w:cs="Arial"/>
          <w:sz w:val="18"/>
          <w:szCs w:val="18"/>
        </w:rPr>
      </w:pPr>
      <w:r w:rsidRPr="000A61CD">
        <w:rPr>
          <w:rFonts w:ascii="Arial" w:hAnsi="Arial" w:cs="Arial"/>
          <w:sz w:val="18"/>
          <w:szCs w:val="18"/>
        </w:rPr>
        <w:t>drug gospodarski subjekt zamenja prvotnega izvajalca v primeru, ki ni naveden v d. točki.</w:t>
      </w:r>
    </w:p>
    <w:tbl>
      <w:tblPr>
        <w:tblStyle w:val="NormalTablePHPDOCX"/>
        <w:tblW w:w="2500" w:type="pct"/>
        <w:tblInd w:w="108" w:type="dxa"/>
        <w:tblLook w:val="04A0" w:firstRow="1" w:lastRow="0" w:firstColumn="1" w:lastColumn="0" w:noHBand="0" w:noVBand="1"/>
      </w:tblPr>
      <w:tblGrid>
        <w:gridCol w:w="4643"/>
      </w:tblGrid>
      <w:tr w:rsidR="00855353" w14:paraId="12BBE3DE" w14:textId="77777777">
        <w:tc>
          <w:tcPr>
            <w:tcW w:w="0" w:type="auto"/>
            <w:shd w:val="clear" w:color="auto" w:fill="000000"/>
            <w:tcMar>
              <w:top w:w="150" w:type="dxa"/>
              <w:bottom w:w="150" w:type="dxa"/>
            </w:tcMar>
            <w:vAlign w:val="center"/>
          </w:tcPr>
          <w:p w14:paraId="2D7F9675" w14:textId="77777777" w:rsidR="00855353" w:rsidRDefault="00E7591D">
            <w:r>
              <w:rPr>
                <w:rFonts w:ascii="Arial" w:hAnsi="Arial" w:cs="Arial"/>
                <w:b/>
                <w:bCs/>
                <w:color w:val="FFFFFF"/>
                <w:position w:val="-2"/>
                <w:sz w:val="18"/>
                <w:szCs w:val="18"/>
                <w:shd w:val="clear" w:color="auto" w:fill="000000"/>
              </w:rPr>
              <w:t>11. Zaupnost ponudbene dokumentacije</w:t>
            </w:r>
          </w:p>
        </w:tc>
      </w:tr>
    </w:tbl>
    <w:p w14:paraId="4D217B90" w14:textId="77777777" w:rsidR="00855353" w:rsidRDefault="00E7591D">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188E1AD5" w14:textId="77777777" w:rsidR="00855353" w:rsidRDefault="00E7591D">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1EA816DA" w14:textId="77777777" w:rsidR="00855353" w:rsidRDefault="00E7591D">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9178"/>
      </w:tblGrid>
      <w:tr w:rsidR="00855353" w14:paraId="69757C02" w14:textId="77777777">
        <w:tc>
          <w:tcPr>
            <w:tcW w:w="0" w:type="auto"/>
            <w:tcMar>
              <w:top w:w="0" w:type="auto"/>
              <w:bottom w:w="0" w:type="auto"/>
            </w:tcMar>
          </w:tcPr>
          <w:p w14:paraId="318168E3" w14:textId="77777777" w:rsidR="00855353" w:rsidRDefault="00E7591D">
            <w:pPr>
              <w:numPr>
                <w:ilvl w:val="0"/>
                <w:numId w:val="18"/>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4CA18F13" w14:textId="77777777" w:rsidR="00855353" w:rsidRDefault="00E7591D">
            <w:pPr>
              <w:numPr>
                <w:ilvl w:val="0"/>
                <w:numId w:val="18"/>
              </w:numPr>
              <w:rPr>
                <w:rFonts w:ascii="Arial" w:hAnsi="Arial" w:cs="Arial"/>
                <w:color w:val="000000"/>
                <w:sz w:val="18"/>
                <w:szCs w:val="18"/>
              </w:rPr>
            </w:pPr>
            <w:r>
              <w:rPr>
                <w:rFonts w:ascii="Arial" w:hAnsi="Arial" w:cs="Arial"/>
                <w:color w:val="000000"/>
                <w:sz w:val="18"/>
                <w:szCs w:val="18"/>
              </w:rPr>
              <w:t>ima tržno vrednost;</w:t>
            </w:r>
          </w:p>
          <w:p w14:paraId="6CFAB819" w14:textId="77777777" w:rsidR="00855353" w:rsidRDefault="00E7591D">
            <w:pPr>
              <w:numPr>
                <w:ilvl w:val="0"/>
                <w:numId w:val="18"/>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5B234C57" w14:textId="77777777" w:rsidR="00855353" w:rsidRDefault="00E7591D">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743489DB" w14:textId="77777777" w:rsidR="00855353" w:rsidRDefault="00E7591D">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1E99981D" w14:textId="77777777" w:rsidR="00855353" w:rsidRDefault="00E7591D">
      <w:pPr>
        <w:spacing w:before="225" w:after="225" w:line="240" w:lineRule="auto"/>
        <w:jc w:val="both"/>
      </w:pPr>
      <w:r>
        <w:rPr>
          <w:rFonts w:ascii="Arial" w:hAnsi="Arial" w:cs="Arial"/>
          <w:color w:val="000000"/>
          <w:sz w:val="18"/>
          <w:szCs w:val="18"/>
        </w:rPr>
        <w:lastRenderedPageBreak/>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643"/>
      </w:tblGrid>
      <w:tr w:rsidR="00855353" w14:paraId="4C2D34E2" w14:textId="77777777">
        <w:tc>
          <w:tcPr>
            <w:tcW w:w="0" w:type="auto"/>
            <w:shd w:val="clear" w:color="auto" w:fill="000000"/>
            <w:tcMar>
              <w:top w:w="150" w:type="dxa"/>
              <w:bottom w:w="150" w:type="dxa"/>
            </w:tcMar>
            <w:vAlign w:val="center"/>
          </w:tcPr>
          <w:p w14:paraId="056D4643" w14:textId="77777777" w:rsidR="00855353" w:rsidRDefault="00E7591D">
            <w:r>
              <w:rPr>
                <w:rFonts w:ascii="Arial" w:hAnsi="Arial" w:cs="Arial"/>
                <w:b/>
                <w:bCs/>
                <w:color w:val="FFFFFF"/>
                <w:position w:val="-2"/>
                <w:sz w:val="18"/>
                <w:szCs w:val="18"/>
                <w:shd w:val="clear" w:color="auto" w:fill="000000"/>
              </w:rPr>
              <w:t>12. Način predložitve dokumentov v ponudbi</w:t>
            </w:r>
          </w:p>
        </w:tc>
      </w:tr>
    </w:tbl>
    <w:p w14:paraId="7D5292F2" w14:textId="77777777" w:rsidR="00855353" w:rsidRDefault="00E7591D">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9178"/>
      </w:tblGrid>
      <w:tr w:rsidR="00855353" w14:paraId="7D4B74F3" w14:textId="77777777">
        <w:tc>
          <w:tcPr>
            <w:tcW w:w="0" w:type="auto"/>
            <w:tcMar>
              <w:top w:w="0" w:type="auto"/>
              <w:bottom w:w="0" w:type="auto"/>
            </w:tcMar>
          </w:tcPr>
          <w:p w14:paraId="63DC4DBD" w14:textId="77777777" w:rsidR="00855353" w:rsidRDefault="00E7591D">
            <w:pPr>
              <w:numPr>
                <w:ilvl w:val="0"/>
                <w:numId w:val="19"/>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159F475F" w14:textId="77777777" w:rsidR="00855353" w:rsidRDefault="00E7591D">
            <w:pPr>
              <w:numPr>
                <w:ilvl w:val="0"/>
                <w:numId w:val="19"/>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1A81B6B8" w14:textId="77777777" w:rsidR="00855353" w:rsidRDefault="00E7591D">
            <w:pPr>
              <w:numPr>
                <w:ilvl w:val="0"/>
                <w:numId w:val="19"/>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52D292C0" w14:textId="77777777" w:rsidR="00855353" w:rsidRDefault="00E7591D">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7354AEFB" w14:textId="77777777" w:rsidR="00855353" w:rsidRDefault="00E7591D">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12C9CE38" w14:textId="77777777" w:rsidR="00855353" w:rsidRDefault="00E7591D">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62F8F7B5" w14:textId="77777777" w:rsidR="00855353" w:rsidRDefault="00E7591D">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643"/>
      </w:tblGrid>
      <w:tr w:rsidR="00855353" w14:paraId="38D7EA53" w14:textId="77777777">
        <w:tc>
          <w:tcPr>
            <w:tcW w:w="0" w:type="auto"/>
            <w:shd w:val="clear" w:color="auto" w:fill="000000"/>
            <w:tcMar>
              <w:top w:w="150" w:type="dxa"/>
              <w:bottom w:w="150" w:type="dxa"/>
            </w:tcMar>
            <w:vAlign w:val="center"/>
          </w:tcPr>
          <w:p w14:paraId="0443D1E5" w14:textId="77777777" w:rsidR="00855353" w:rsidRDefault="00E7591D">
            <w:r>
              <w:rPr>
                <w:rFonts w:ascii="Arial" w:hAnsi="Arial" w:cs="Arial"/>
                <w:b/>
                <w:bCs/>
                <w:color w:val="FFFFFF"/>
                <w:position w:val="-2"/>
                <w:sz w:val="18"/>
                <w:szCs w:val="18"/>
                <w:shd w:val="clear" w:color="auto" w:fill="000000"/>
              </w:rPr>
              <w:t>13. Ponudbena cena in plačilni pogoji</w:t>
            </w:r>
          </w:p>
        </w:tc>
      </w:tr>
    </w:tbl>
    <w:p w14:paraId="4E454B77" w14:textId="77777777" w:rsidR="00855353" w:rsidRDefault="00E7591D">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536D01DA" w14:textId="77777777" w:rsidR="00855353" w:rsidRDefault="00E7591D">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17ECD812" w14:textId="77777777" w:rsidR="00855353" w:rsidRDefault="00E7591D">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7429F624" w14:textId="77777777" w:rsidR="00855353" w:rsidRDefault="00E7591D">
      <w:pPr>
        <w:spacing w:before="225" w:after="225" w:line="240" w:lineRule="auto"/>
        <w:jc w:val="both"/>
      </w:pPr>
      <w:r>
        <w:rPr>
          <w:rFonts w:ascii="Arial" w:hAnsi="Arial" w:cs="Arial"/>
          <w:b/>
          <w:bCs/>
          <w:color w:val="000000"/>
          <w:sz w:val="18"/>
          <w:szCs w:val="18"/>
        </w:rPr>
        <w:t xml:space="preserve">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w:t>
      </w:r>
      <w:r>
        <w:rPr>
          <w:rFonts w:ascii="Arial" w:hAnsi="Arial" w:cs="Arial"/>
          <w:b/>
          <w:bCs/>
          <w:color w:val="000000"/>
          <w:sz w:val="18"/>
          <w:szCs w:val="18"/>
        </w:rPr>
        <w:lastRenderedPageBreak/>
        <w:t>skupna vrednost postavke) uporabil znak »/« ali podobno, bo naročnik štel, da te postavke ne ponuja. Ponudnike posebej opozarjamo, da navedejo tudi vrednosti za postavke nepredvidenih del na mestih, kjer so zahtevane.</w:t>
      </w:r>
    </w:p>
    <w:p w14:paraId="08D4A77C" w14:textId="77777777" w:rsidR="00855353" w:rsidRDefault="00E7591D">
      <w:pPr>
        <w:spacing w:before="225" w:after="225" w:line="240" w:lineRule="auto"/>
        <w:jc w:val="both"/>
      </w:pPr>
      <w:r>
        <w:rPr>
          <w:rFonts w:ascii="Arial" w:hAnsi="Arial" w:cs="Arial"/>
          <w:color w:val="000000"/>
          <w:sz w:val="18"/>
          <w:szCs w:val="18"/>
        </w:rPr>
        <w:t>V obrazec ponudbe se vpiše končno ponudbeno vrednost.</w:t>
      </w:r>
    </w:p>
    <w:p w14:paraId="612A02CE" w14:textId="77777777" w:rsidR="00855353" w:rsidRDefault="00E7591D">
      <w:pPr>
        <w:spacing w:before="225" w:after="225" w:line="240" w:lineRule="auto"/>
        <w:jc w:val="both"/>
      </w:pPr>
      <w:r>
        <w:rPr>
          <w:rFonts w:ascii="Arial" w:hAnsi="Arial" w:cs="Arial"/>
          <w:b/>
          <w:bCs/>
          <w:color w:val="000000"/>
          <w:sz w:val="18"/>
          <w:szCs w:val="18"/>
        </w:rPr>
        <w:t>Izvedena dela se bodo obračunala skladno z določili vzorca pogodbe.</w:t>
      </w:r>
    </w:p>
    <w:p w14:paraId="23BA92F9" w14:textId="77777777" w:rsidR="00855353" w:rsidRDefault="00E7591D">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47A510C8" w14:textId="77777777" w:rsidR="00855353" w:rsidRDefault="00E7591D">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9178"/>
      </w:tblGrid>
      <w:tr w:rsidR="00855353" w14:paraId="23AC5FB5" w14:textId="77777777">
        <w:tc>
          <w:tcPr>
            <w:tcW w:w="0" w:type="auto"/>
            <w:tcMar>
              <w:top w:w="0" w:type="auto"/>
              <w:bottom w:w="0" w:type="auto"/>
            </w:tcMar>
          </w:tcPr>
          <w:p w14:paraId="22819695"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607AA85F"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5C9A20F9"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1FEFCFD8"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4E054DB6"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3C831A75"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0C9ABE18"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277B4C0D"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40216471" w14:textId="414F4674" w:rsidR="00855353" w:rsidRDefault="00E7591D">
            <w:pPr>
              <w:numPr>
                <w:ilvl w:val="0"/>
                <w:numId w:val="20"/>
              </w:numPr>
              <w:rPr>
                <w:rFonts w:ascii="Arial" w:hAnsi="Arial" w:cs="Arial"/>
                <w:color w:val="000000"/>
                <w:sz w:val="18"/>
                <w:szCs w:val="18"/>
              </w:rPr>
            </w:pPr>
            <w:r>
              <w:rPr>
                <w:rFonts w:ascii="Arial" w:hAnsi="Arial" w:cs="Arial"/>
                <w:color w:val="000000"/>
                <w:sz w:val="18"/>
                <w:szCs w:val="18"/>
              </w:rPr>
              <w:t xml:space="preserve">stroške zavarovanja gradbišča v času izvedbe del in delavcev ter materiala na gradbišču v času izvajanja del, od začetka del do pridobitve </w:t>
            </w:r>
            <w:r w:rsidR="00EE2BE3">
              <w:rPr>
                <w:rFonts w:ascii="Arial" w:hAnsi="Arial" w:cs="Arial"/>
                <w:color w:val="000000"/>
                <w:sz w:val="18"/>
                <w:szCs w:val="18"/>
              </w:rPr>
              <w:t>potrebnih dovoljenj</w:t>
            </w:r>
            <w:r>
              <w:rPr>
                <w:rFonts w:ascii="Arial" w:hAnsi="Arial" w:cs="Arial"/>
                <w:color w:val="000000"/>
                <w:sz w:val="18"/>
                <w:szCs w:val="18"/>
              </w:rPr>
              <w:t>. Zavarovanje mora biti izvršeno pri pooblaščeni zavarovalni družbi, izvajalec mora kopijo police za vrednost predpisanih del dostaviti naročniku;</w:t>
            </w:r>
          </w:p>
          <w:p w14:paraId="5C171519"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7C9135F2"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69CF8B42"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5A1E570A"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58FE0255" w14:textId="77777777" w:rsidR="00855353" w:rsidRDefault="00E7591D">
            <w:pPr>
              <w:numPr>
                <w:ilvl w:val="0"/>
                <w:numId w:val="20"/>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26E05AA7" w14:textId="77777777" w:rsidR="00855353" w:rsidRDefault="00E7591D">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08027F7B" w14:textId="77777777" w:rsidR="00855353" w:rsidRDefault="00E7591D">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62E137BF" w14:textId="77777777" w:rsidR="00855353" w:rsidRDefault="00E7591D">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643"/>
      </w:tblGrid>
      <w:tr w:rsidR="00855353" w14:paraId="141E14A4" w14:textId="77777777">
        <w:tc>
          <w:tcPr>
            <w:tcW w:w="0" w:type="auto"/>
            <w:shd w:val="clear" w:color="auto" w:fill="000000"/>
            <w:tcMar>
              <w:top w:w="150" w:type="dxa"/>
              <w:bottom w:w="150" w:type="dxa"/>
            </w:tcMar>
            <w:vAlign w:val="center"/>
          </w:tcPr>
          <w:p w14:paraId="75247EB6" w14:textId="77777777" w:rsidR="00855353" w:rsidRDefault="00E7591D">
            <w:r>
              <w:rPr>
                <w:rFonts w:ascii="Arial" w:hAnsi="Arial" w:cs="Arial"/>
                <w:b/>
                <w:bCs/>
                <w:color w:val="FFFFFF"/>
                <w:position w:val="-2"/>
                <w:sz w:val="18"/>
                <w:szCs w:val="18"/>
                <w:shd w:val="clear" w:color="auto" w:fill="000000"/>
              </w:rPr>
              <w:t>14. Veljavnost ponudbe</w:t>
            </w:r>
          </w:p>
        </w:tc>
      </w:tr>
    </w:tbl>
    <w:p w14:paraId="610A8941" w14:textId="77777777" w:rsidR="00855353" w:rsidRDefault="00E7591D">
      <w:pPr>
        <w:spacing w:before="225" w:after="225" w:line="240" w:lineRule="auto"/>
        <w:jc w:val="both"/>
      </w:pPr>
      <w:r>
        <w:rPr>
          <w:rFonts w:ascii="Arial" w:hAnsi="Arial" w:cs="Arial"/>
          <w:color w:val="000000"/>
          <w:sz w:val="18"/>
          <w:szCs w:val="18"/>
        </w:rPr>
        <w:t>Ponudba velja najmanj 60 dni od roka za predložitev ponudb. V primeru krajšega roka veljavnosti ponudbe se ponudba zavrne.</w:t>
      </w:r>
    </w:p>
    <w:p w14:paraId="6C406CDC" w14:textId="77777777" w:rsidR="00855353" w:rsidRDefault="00E7591D">
      <w:pPr>
        <w:spacing w:before="225" w:after="225" w:line="240" w:lineRule="auto"/>
        <w:jc w:val="both"/>
      </w:pPr>
      <w:r>
        <w:rPr>
          <w:rFonts w:ascii="Arial" w:hAnsi="Arial" w:cs="Arial"/>
          <w:color w:val="000000"/>
          <w:sz w:val="18"/>
          <w:szCs w:val="18"/>
        </w:rPr>
        <w:lastRenderedPageBreak/>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643"/>
      </w:tblGrid>
      <w:tr w:rsidR="00855353" w14:paraId="6D675E14" w14:textId="77777777">
        <w:tc>
          <w:tcPr>
            <w:tcW w:w="0" w:type="auto"/>
            <w:shd w:val="clear" w:color="auto" w:fill="000000"/>
            <w:tcMar>
              <w:top w:w="150" w:type="dxa"/>
              <w:bottom w:w="150" w:type="dxa"/>
            </w:tcMar>
            <w:vAlign w:val="center"/>
          </w:tcPr>
          <w:p w14:paraId="7E9D237D" w14:textId="77777777" w:rsidR="00855353" w:rsidRDefault="00E7591D">
            <w:r>
              <w:rPr>
                <w:rFonts w:ascii="Arial" w:hAnsi="Arial" w:cs="Arial"/>
                <w:b/>
                <w:bCs/>
                <w:color w:val="FFFFFF"/>
                <w:position w:val="-2"/>
                <w:sz w:val="18"/>
                <w:szCs w:val="18"/>
                <w:shd w:val="clear" w:color="auto" w:fill="000000"/>
              </w:rPr>
              <w:t>15. Pravno varstvo</w:t>
            </w:r>
          </w:p>
        </w:tc>
      </w:tr>
    </w:tbl>
    <w:p w14:paraId="31912638" w14:textId="77777777" w:rsidR="00855353" w:rsidRDefault="00E7591D">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2873FD0D" w14:textId="77777777" w:rsidR="00855353" w:rsidRDefault="00E7591D">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04BF92E0" w14:textId="77777777" w:rsidR="00855353" w:rsidRDefault="00E7591D">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447242DD" w14:textId="77777777" w:rsidR="00855353" w:rsidRDefault="00E7591D">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6E7BE78F" w14:textId="77777777" w:rsidR="00855353" w:rsidRDefault="00E7591D">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226F3989" w14:textId="77777777" w:rsidR="00855353" w:rsidRDefault="00E7591D">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1FFEF57E" w14:textId="77777777" w:rsidR="00855353" w:rsidRDefault="00E7591D">
      <w:pPr>
        <w:spacing w:before="225" w:after="225" w:line="240" w:lineRule="auto"/>
        <w:jc w:val="both"/>
      </w:pPr>
      <w:r>
        <w:rPr>
          <w:rFonts w:ascii="Arial" w:hAnsi="Arial" w:cs="Arial"/>
          <w:color w:val="000000"/>
          <w:sz w:val="18"/>
          <w:szCs w:val="18"/>
        </w:rPr>
        <w:t>https://ejn.gov.si/sistem/pravno-varstvo.html</w:t>
      </w:r>
    </w:p>
    <w:p w14:paraId="131CA982" w14:textId="77777777" w:rsidR="00855353" w:rsidRDefault="00E7591D">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4D9FA5AF" w14:textId="77777777" w:rsidR="00855353" w:rsidRDefault="00E7591D">
      <w:pPr>
        <w:spacing w:before="225" w:after="225" w:line="240" w:lineRule="auto"/>
        <w:jc w:val="both"/>
      </w:pPr>
      <w:r>
        <w:rPr>
          <w:rFonts w:ascii="Arial" w:hAnsi="Arial" w:cs="Arial"/>
          <w:color w:val="000000"/>
          <w:sz w:val="18"/>
          <w:szCs w:val="18"/>
        </w:rPr>
        <w:t>Zahtevek za revizijo se lahko vloži v roku iz 25. člena ZPVPJN.</w:t>
      </w:r>
    </w:p>
    <w:p w14:paraId="00A41307" w14:textId="77777777" w:rsidR="00855353" w:rsidRDefault="00E7591D">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317AAEF6" w14:textId="77777777" w:rsidR="00855353" w:rsidRDefault="00855353">
      <w:pPr>
        <w:sectPr w:rsidR="00855353" w:rsidSect="00D931BF">
          <w:pgSz w:w="11906" w:h="16838"/>
          <w:pgMar w:top="1418" w:right="1418" w:bottom="1418" w:left="1418" w:header="567" w:footer="680" w:gutter="0"/>
          <w:cols w:space="708"/>
          <w:docGrid w:linePitch="360"/>
        </w:sectPr>
      </w:pPr>
    </w:p>
    <w:p w14:paraId="4A96EEC8" w14:textId="77777777" w:rsidR="00881ACF" w:rsidRPr="00A820C7" w:rsidRDefault="00E7591D" w:rsidP="00881AC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1B5344B7" w14:textId="77777777" w:rsidR="00881ACF" w:rsidRDefault="00881ACF" w:rsidP="00881ACF">
      <w:pPr>
        <w:rPr>
          <w:rFonts w:ascii="Arial" w:hAnsi="Arial" w:cs="Arial"/>
          <w:sz w:val="18"/>
          <w:szCs w:val="18"/>
        </w:rPr>
      </w:pPr>
    </w:p>
    <w:p w14:paraId="647FD860" w14:textId="77777777" w:rsidR="00855353" w:rsidRDefault="00E7591D">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179CC80C" w14:textId="77777777" w:rsidR="00855353" w:rsidRDefault="00E7591D">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114"/>
        <w:gridCol w:w="3529"/>
        <w:gridCol w:w="4643"/>
      </w:tblGrid>
      <w:tr w:rsidR="00855353" w14:paraId="7EDD7E2C"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B340C9" w14:textId="77777777" w:rsidR="00855353" w:rsidRDefault="00E7591D">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C9435A" w14:textId="77777777" w:rsidR="00855353" w:rsidRDefault="00E7591D" w:rsidP="00197CBE">
            <w:pPr>
              <w:jc w:val="center"/>
            </w:pPr>
            <w:r>
              <w:rPr>
                <w:rFonts w:ascii="Arial" w:hAnsi="Arial" w:cs="Arial"/>
                <w:color w:val="000000"/>
                <w:position w:val="-2"/>
                <w:sz w:val="18"/>
                <w:szCs w:val="18"/>
              </w:rPr>
              <w:t>Najnižja ponudbena cena za celoten obseg javnega naročila v EUR brez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298F91" w14:textId="77777777" w:rsidR="00855353" w:rsidRDefault="00E7591D" w:rsidP="00197CBE">
            <w:pPr>
              <w:spacing w:before="135" w:after="135"/>
              <w:jc w:val="center"/>
              <w:textAlignment w:val="center"/>
            </w:pPr>
            <w:r>
              <w:rPr>
                <w:rFonts w:ascii="Arial" w:hAnsi="Arial" w:cs="Arial"/>
                <w:color w:val="000000"/>
                <w:position w:val="-2"/>
                <w:sz w:val="18"/>
                <w:szCs w:val="18"/>
              </w:rPr>
              <w:t>Naročnik bo prejete ponudbe razvrstil glede na ponudbene cene v EUR brez DDV.</w:t>
            </w:r>
          </w:p>
          <w:p w14:paraId="3C75662C" w14:textId="77777777" w:rsidR="00855353" w:rsidRDefault="00E7591D" w:rsidP="00197CBE">
            <w:pPr>
              <w:spacing w:before="135" w:after="135"/>
              <w:jc w:val="center"/>
              <w:textAlignment w:val="center"/>
            </w:pPr>
            <w:r>
              <w:rPr>
                <w:rFonts w:ascii="Arial" w:hAnsi="Arial" w:cs="Arial"/>
                <w:color w:val="000000"/>
                <w:position w:val="-2"/>
                <w:sz w:val="18"/>
                <w:szCs w:val="18"/>
              </w:rPr>
              <w:t>Relevantne cene za razvrstitev glede na merilo so ponudbene cene, kot bodo izhajale iz obrazca Ponudba.</w:t>
            </w:r>
          </w:p>
        </w:tc>
      </w:tr>
    </w:tbl>
    <w:p w14:paraId="123E562C" w14:textId="77777777" w:rsidR="00855353" w:rsidRDefault="00E7591D">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7C7C96F2" w14:textId="77777777" w:rsidR="00881ACF" w:rsidRPr="00C25086" w:rsidRDefault="00881ACF" w:rsidP="00881ACF"/>
    <w:p w14:paraId="52B7AE42" w14:textId="77777777" w:rsidR="00855353" w:rsidRDefault="00855353">
      <w:pPr>
        <w:sectPr w:rsidR="00855353" w:rsidSect="00D931BF">
          <w:pgSz w:w="11906" w:h="16838"/>
          <w:pgMar w:top="1418" w:right="1418" w:bottom="1418" w:left="1418" w:header="567" w:footer="680" w:gutter="0"/>
          <w:cols w:space="708"/>
          <w:docGrid w:linePitch="360"/>
        </w:sectPr>
      </w:pPr>
    </w:p>
    <w:p w14:paraId="6BA50CFD" w14:textId="77777777" w:rsidR="006975C6" w:rsidRPr="00563971" w:rsidRDefault="00E7591D" w:rsidP="00881ACF">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Pogoji za priznanje usposobljenosti</w:t>
      </w:r>
    </w:p>
    <w:p w14:paraId="35F03F25" w14:textId="77777777" w:rsidR="00855353" w:rsidRDefault="00E7591D">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5CB34462" w14:textId="77777777" w:rsidR="00855353" w:rsidRDefault="00E7591D">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643"/>
      </w:tblGrid>
      <w:tr w:rsidR="00855353" w14:paraId="6A5FF317"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64534A8D" w14:textId="77777777" w:rsidR="00855353" w:rsidRDefault="00E7591D">
            <w:r>
              <w:rPr>
                <w:rFonts w:ascii="Arial" w:hAnsi="Arial" w:cs="Arial"/>
                <w:color w:val="FFFFFF"/>
                <w:position w:val="-2"/>
                <w:sz w:val="18"/>
                <w:szCs w:val="18"/>
              </w:rPr>
              <w:t>Razlogi za izključitev</w:t>
            </w:r>
          </w:p>
        </w:tc>
      </w:tr>
    </w:tbl>
    <w:p w14:paraId="7DFD9A76"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230A9D34"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51B8A4C" w14:textId="77777777" w:rsidR="00855353" w:rsidRDefault="00E7591D">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95289B" w14:textId="77777777" w:rsidR="00855353" w:rsidRDefault="00E7591D">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51436F1D" w14:textId="77777777" w:rsidR="00855353" w:rsidRDefault="00E7591D">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855353" w14:paraId="0F60599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3D9C6B"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A6AE7A"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448076F4"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4D072C4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58CADE"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6B9385" w14:textId="77777777" w:rsidR="00855353" w:rsidRDefault="00E7591D">
            <w:pPr>
              <w:jc w:val="both"/>
              <w:textAlignment w:val="center"/>
            </w:pPr>
            <w:r>
              <w:rPr>
                <w:rFonts w:ascii="Arial" w:hAnsi="Arial" w:cs="Arial"/>
                <w:color w:val="000000"/>
                <w:position w:val="-2"/>
                <w:sz w:val="18"/>
                <w:szCs w:val="18"/>
              </w:rPr>
              <w:t> </w:t>
            </w:r>
          </w:p>
        </w:tc>
      </w:tr>
      <w:tr w:rsidR="00855353" w14:paraId="69A60E9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3BA81F"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AD6370"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34CC7FAD"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244AEE56"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27FE8A1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8A9D49"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C0B89C"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0E771044" w14:textId="77777777" w:rsidR="00855353" w:rsidRDefault="00E7591D">
            <w:pPr>
              <w:spacing w:before="135" w:after="135"/>
              <w:jc w:val="both"/>
              <w:textAlignment w:val="center"/>
            </w:pPr>
            <w:r>
              <w:rPr>
                <w:rFonts w:ascii="Arial" w:hAnsi="Arial" w:cs="Arial"/>
                <w:color w:val="000000"/>
                <w:position w:val="-2"/>
                <w:sz w:val="18"/>
                <w:szCs w:val="18"/>
              </w:rPr>
              <w:t>Izpolnjen, podpisan in žigosan Obrazec Izjava pooblaščene osebe podizvajalca v zvezi z izpolnjevanjem obveznih pogojev za podizvajalce.</w:t>
            </w:r>
          </w:p>
          <w:p w14:paraId="08B7C125"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p w14:paraId="0C796403" w14:textId="77777777" w:rsidR="00855353" w:rsidRDefault="00E7591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6B03E393"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703402E0"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F3E7518" w14:textId="77777777" w:rsidR="00855353" w:rsidRDefault="00E7591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1EC267" w14:textId="77777777" w:rsidR="00855353" w:rsidRDefault="00E7591D">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3914DB76" w14:textId="77777777" w:rsidR="00855353" w:rsidRDefault="00E7591D">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855353" w14:paraId="46DB9BE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5F3062"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CFCD62"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2B0701C5"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760131B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F82B94"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ACBDFB" w14:textId="77777777" w:rsidR="00855353" w:rsidRDefault="00E7591D">
            <w:pPr>
              <w:jc w:val="both"/>
              <w:textAlignment w:val="center"/>
            </w:pPr>
            <w:r>
              <w:rPr>
                <w:rFonts w:ascii="Arial" w:hAnsi="Arial" w:cs="Arial"/>
                <w:color w:val="000000"/>
                <w:position w:val="-2"/>
                <w:sz w:val="18"/>
                <w:szCs w:val="18"/>
              </w:rPr>
              <w:t> </w:t>
            </w:r>
          </w:p>
        </w:tc>
      </w:tr>
      <w:tr w:rsidR="00855353" w14:paraId="7EE3109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DCB955"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BEBDEE"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3C893B50"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77B53C9B"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4AB6CD1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01AFF3"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C7F7CA"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4979B32F" w14:textId="77777777" w:rsidR="00855353" w:rsidRDefault="00E7591D">
            <w:pPr>
              <w:spacing w:before="135" w:after="135"/>
              <w:jc w:val="both"/>
              <w:textAlignment w:val="center"/>
            </w:pPr>
            <w:r>
              <w:rPr>
                <w:rFonts w:ascii="Arial" w:hAnsi="Arial" w:cs="Arial"/>
                <w:color w:val="000000"/>
                <w:position w:val="-2"/>
                <w:sz w:val="18"/>
                <w:szCs w:val="18"/>
              </w:rPr>
              <w:t>Izpolnjen, podpisan in žigosan Obrazec Izjava pooblaščene osebe podizvajalca v zvezi z izpolnjevanjem obveznih pogojev za podizvajalce.</w:t>
            </w:r>
          </w:p>
          <w:p w14:paraId="5CDBF1C2"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p w14:paraId="7CD67797" w14:textId="77777777" w:rsidR="00855353" w:rsidRDefault="00E7591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61E6170F"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2A2F44F9"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30F8D63" w14:textId="77777777" w:rsidR="00855353" w:rsidRDefault="00E7591D">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B0013C" w14:textId="77777777" w:rsidR="00855353" w:rsidRDefault="00E7591D">
            <w:pPr>
              <w:spacing w:before="135" w:after="135"/>
              <w:jc w:val="both"/>
              <w:textAlignment w:val="center"/>
            </w:pPr>
            <w:r>
              <w:rPr>
                <w:rFonts w:ascii="Arial" w:hAnsi="Arial" w:cs="Arial"/>
                <w:color w:val="000000"/>
                <w:position w:val="-2"/>
                <w:sz w:val="18"/>
                <w:szCs w:val="18"/>
              </w:rPr>
              <w:t>Naročnik bo iz postopka javnega naročanja izključil gospodarski subjekt, če je ta na dan, ko poteče rok za oddajo ponudb ali prijav, izločen iz postopkov oddaje javnih naročil zaradi uvrstitve </w:t>
            </w:r>
            <w:r>
              <w:rPr>
                <w:rFonts w:ascii="Arial" w:hAnsi="Arial" w:cs="Arial"/>
                <w:b/>
                <w:bCs/>
                <w:color w:val="000000"/>
                <w:position w:val="-2"/>
                <w:sz w:val="18"/>
                <w:szCs w:val="18"/>
              </w:rPr>
              <w:t>v evidenco gospodarskih subjektov z izrečenimi stranskimi sankcijami izločitve iz postopkov javnega naročanja</w:t>
            </w:r>
          </w:p>
          <w:p w14:paraId="792C0E58" w14:textId="77777777" w:rsidR="00855353" w:rsidRDefault="00E7591D">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855353" w14:paraId="2AECE6A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75D9CC" w14:textId="77777777" w:rsidR="00855353" w:rsidRDefault="00E7591D">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31630B"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37B16142"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6854DC1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59B863"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038362" w14:textId="77777777" w:rsidR="00855353" w:rsidRDefault="00E7591D">
            <w:pPr>
              <w:jc w:val="both"/>
              <w:textAlignment w:val="center"/>
            </w:pPr>
            <w:r>
              <w:rPr>
                <w:rFonts w:ascii="Arial" w:hAnsi="Arial" w:cs="Arial"/>
                <w:color w:val="000000"/>
                <w:position w:val="-2"/>
                <w:sz w:val="18"/>
                <w:szCs w:val="18"/>
              </w:rPr>
              <w:t> </w:t>
            </w:r>
          </w:p>
          <w:p w14:paraId="5FD42323" w14:textId="77777777" w:rsidR="00855353" w:rsidRDefault="00E7591D">
            <w:r>
              <w:rPr>
                <w:rFonts w:ascii="Arial" w:hAnsi="Arial" w:cs="Arial"/>
                <w:color w:val="000000"/>
                <w:position w:val="-2"/>
                <w:sz w:val="18"/>
                <w:szCs w:val="18"/>
              </w:rPr>
              <w:t xml:space="preserve"> /</w:t>
            </w:r>
          </w:p>
        </w:tc>
      </w:tr>
      <w:tr w:rsidR="00855353" w14:paraId="1788E8B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8B56AA"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886D1B"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02CE8B3D"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48C06253"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2C6F824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5487CC"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EA9CB7"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1E8AD8D9" w14:textId="77777777" w:rsidR="00855353" w:rsidRDefault="00E7591D">
            <w:pPr>
              <w:spacing w:before="135" w:after="135"/>
              <w:jc w:val="both"/>
              <w:textAlignment w:val="center"/>
            </w:pPr>
            <w:r>
              <w:rPr>
                <w:rFonts w:ascii="Arial" w:hAnsi="Arial" w:cs="Arial"/>
                <w:color w:val="000000"/>
                <w:position w:val="-2"/>
                <w:sz w:val="18"/>
                <w:szCs w:val="18"/>
              </w:rPr>
              <w:t>Izpolnjen, podpisan in žigosan Obrazec Izjava pooblaščene osebe podizvajalca v zvezi z izpolnjevanjem obveznih pogojev za podizvajalce.</w:t>
            </w:r>
          </w:p>
          <w:p w14:paraId="4FADB16E"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p w14:paraId="557CB66E" w14:textId="77777777" w:rsidR="00855353" w:rsidRDefault="00E7591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4CE5182F"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564BB247"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BDDA6BB" w14:textId="77777777" w:rsidR="00855353" w:rsidRDefault="00E7591D">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521DBD" w14:textId="77777777" w:rsidR="00855353" w:rsidRDefault="00E7591D">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tc>
      </w:tr>
      <w:tr w:rsidR="00855353" w14:paraId="5D25CF5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0326BC"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F1C513"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36224E62"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r w:rsidR="00855353" w14:paraId="16B1509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8FBF88"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B37B1B" w14:textId="77777777" w:rsidR="00855353" w:rsidRDefault="00E7591D">
            <w:pPr>
              <w:jc w:val="both"/>
              <w:textAlignment w:val="center"/>
            </w:pPr>
            <w:r>
              <w:rPr>
                <w:rFonts w:ascii="Arial" w:hAnsi="Arial" w:cs="Arial"/>
                <w:color w:val="000000"/>
                <w:position w:val="-2"/>
                <w:sz w:val="18"/>
                <w:szCs w:val="18"/>
              </w:rPr>
              <w:t> </w:t>
            </w:r>
          </w:p>
          <w:p w14:paraId="6F868536" w14:textId="77777777" w:rsidR="00855353" w:rsidRDefault="00E7591D">
            <w:r>
              <w:rPr>
                <w:rFonts w:ascii="Arial" w:hAnsi="Arial" w:cs="Arial"/>
                <w:color w:val="000000"/>
                <w:position w:val="-2"/>
                <w:sz w:val="18"/>
                <w:szCs w:val="18"/>
              </w:rPr>
              <w:t xml:space="preserve"> /</w:t>
            </w:r>
          </w:p>
        </w:tc>
      </w:tr>
      <w:tr w:rsidR="00855353" w14:paraId="6049CCA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6E9BBC"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594912"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75552635"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5EA7A3F5" w14:textId="77777777" w:rsidR="00855353" w:rsidRDefault="00E7591D">
            <w:pPr>
              <w:spacing w:before="135" w:after="135"/>
              <w:jc w:val="both"/>
              <w:textAlignment w:val="center"/>
            </w:pPr>
            <w:r>
              <w:rPr>
                <w:rFonts w:ascii="Arial" w:hAnsi="Arial" w:cs="Arial"/>
                <w:color w:val="000000"/>
                <w:position w:val="-2"/>
                <w:sz w:val="18"/>
                <w:szCs w:val="18"/>
              </w:rPr>
              <w:t xml:space="preserve">Naročnik si pridržuje pravico, da v zvezi s preverbo predmetnih izjav ravna skladno s tretjim odstavkom 47. člena ZJN-3, torej obstoj in vsebine navedb v ponudbi preveri zgolj v </w:t>
            </w:r>
            <w:r>
              <w:rPr>
                <w:rFonts w:ascii="Arial" w:hAnsi="Arial" w:cs="Arial"/>
                <w:color w:val="000000"/>
                <w:position w:val="-2"/>
                <w:sz w:val="18"/>
                <w:szCs w:val="18"/>
              </w:rPr>
              <w:lastRenderedPageBreak/>
              <w:t>primeru dvoma o resničnosti ponudnikovih izjav v ponudbi.</w:t>
            </w:r>
          </w:p>
        </w:tc>
      </w:tr>
      <w:tr w:rsidR="00855353" w14:paraId="76CD51F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3C72DE"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0F6678"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05DAEFCD" w14:textId="77777777" w:rsidR="00855353" w:rsidRDefault="00E7591D">
            <w:pPr>
              <w:spacing w:before="135" w:after="135"/>
              <w:jc w:val="both"/>
              <w:textAlignment w:val="center"/>
            </w:pPr>
            <w:r>
              <w:rPr>
                <w:rFonts w:ascii="Arial" w:hAnsi="Arial" w:cs="Arial"/>
                <w:color w:val="000000"/>
                <w:position w:val="-2"/>
                <w:sz w:val="18"/>
                <w:szCs w:val="18"/>
              </w:rPr>
              <w:t>Izpolnjen, podpisan in žigosan Obrazec Izjava pooblaščene osebe podizvajalca v zvezi z izpolnjevanjem obveznih pogojev za podizvajalce.</w:t>
            </w:r>
          </w:p>
          <w:p w14:paraId="3B2E35A8" w14:textId="77777777" w:rsidR="00855353" w:rsidRDefault="00E7591D">
            <w:pPr>
              <w:spacing w:before="135" w:after="135"/>
              <w:jc w:val="both"/>
              <w:textAlignment w:val="center"/>
            </w:pPr>
            <w:r>
              <w:rPr>
                <w:rFonts w:ascii="Arial" w:hAnsi="Arial" w:cs="Arial"/>
                <w:color w:val="000000"/>
                <w:position w:val="-2"/>
                <w:sz w:val="18"/>
                <w:szCs w:val="18"/>
              </w:rPr>
              <w:t>Naročnik si pridržuje pravico, da v zvezi s preverbo predmetnih izjav ravna skladno s tretjim odstavkom 47. člena ZJN-3, torej obstoj in vsebine navedb v ponudbi preveri zgolj v primeru dvoma o resničnosti ponudnikovih izjav v ponudbi.</w:t>
            </w:r>
          </w:p>
        </w:tc>
      </w:tr>
    </w:tbl>
    <w:p w14:paraId="3DCF163A" w14:textId="77777777" w:rsidR="00855353" w:rsidRDefault="00855353"/>
    <w:tbl>
      <w:tblPr>
        <w:tblStyle w:val="NormalTablePHPDOCX"/>
        <w:tblW w:w="2500" w:type="pct"/>
        <w:tblInd w:w="108" w:type="dxa"/>
        <w:tblLook w:val="04A0" w:firstRow="1" w:lastRow="0" w:firstColumn="1" w:lastColumn="0" w:noHBand="0" w:noVBand="1"/>
      </w:tblPr>
      <w:tblGrid>
        <w:gridCol w:w="4643"/>
      </w:tblGrid>
      <w:tr w:rsidR="00855353" w14:paraId="76640632"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4C947547" w14:textId="77777777" w:rsidR="00855353" w:rsidRDefault="00E7591D">
            <w:r>
              <w:rPr>
                <w:rFonts w:ascii="Arial" w:hAnsi="Arial" w:cs="Arial"/>
                <w:color w:val="FFFFFF"/>
                <w:position w:val="-2"/>
                <w:sz w:val="18"/>
                <w:szCs w:val="18"/>
              </w:rPr>
              <w:t>Poslovna in finančna sposobnost</w:t>
            </w:r>
          </w:p>
        </w:tc>
      </w:tr>
    </w:tbl>
    <w:p w14:paraId="764EB175"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5871257B"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3FADB1A" w14:textId="77777777" w:rsidR="00855353" w:rsidRDefault="00E7591D">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B44931" w14:textId="77777777" w:rsidR="00855353" w:rsidRDefault="00E7591D">
            <w:pPr>
              <w:spacing w:before="135" w:after="135"/>
              <w:jc w:val="both"/>
              <w:textAlignment w:val="center"/>
            </w:pPr>
            <w:r>
              <w:rPr>
                <w:rFonts w:ascii="Arial" w:hAnsi="Arial" w:cs="Arial"/>
                <w:color w:val="000000"/>
                <w:position w:val="-2"/>
                <w:sz w:val="18"/>
                <w:szCs w:val="18"/>
              </w:rPr>
              <w:t>Samostojni ponudnik oziroma v primeru ponudbe skupine ponudnikov vodilni ponudnik in vsi ostali partnerji imajo tekočo bonitetno oceno:</w:t>
            </w:r>
          </w:p>
          <w:tbl>
            <w:tblPr>
              <w:tblStyle w:val="NormalTablePHPDOCX"/>
              <w:tblW w:w="5000" w:type="pct"/>
              <w:tblLook w:val="04A0" w:firstRow="1" w:lastRow="0" w:firstColumn="1" w:lastColumn="0" w:noHBand="0" w:noVBand="1"/>
            </w:tblPr>
            <w:tblGrid>
              <w:gridCol w:w="7224"/>
            </w:tblGrid>
            <w:tr w:rsidR="00855353" w14:paraId="1D7F9B84" w14:textId="77777777">
              <w:tc>
                <w:tcPr>
                  <w:tcW w:w="0" w:type="auto"/>
                  <w:tcMar>
                    <w:top w:w="0" w:type="auto"/>
                    <w:bottom w:w="0" w:type="auto"/>
                  </w:tcMar>
                  <w:vAlign w:val="center"/>
                </w:tcPr>
                <w:tbl>
                  <w:tblPr>
                    <w:tblStyle w:val="NormalTablePHPDOCX"/>
                    <w:tblW w:w="0" w:type="auto"/>
                    <w:tblLook w:val="04A0" w:firstRow="1" w:lastRow="0" w:firstColumn="1" w:lastColumn="0" w:noHBand="0" w:noVBand="1"/>
                  </w:tblPr>
                  <w:tblGrid>
                    <w:gridCol w:w="5538"/>
                  </w:tblGrid>
                  <w:tr w:rsidR="00855353" w14:paraId="463A4506" w14:textId="77777777">
                    <w:tc>
                      <w:tcPr>
                        <w:tcW w:w="0" w:type="auto"/>
                        <w:tcMar>
                          <w:top w:w="0" w:type="auto"/>
                          <w:bottom w:w="0" w:type="auto"/>
                        </w:tcMar>
                      </w:tcPr>
                      <w:p w14:paraId="6468A0FC" w14:textId="77777777" w:rsidR="00855353" w:rsidRDefault="00E7591D">
                        <w:pPr>
                          <w:numPr>
                            <w:ilvl w:val="0"/>
                            <w:numId w:val="21"/>
                          </w:numPr>
                          <w:rPr>
                            <w:rFonts w:ascii="Arial" w:hAnsi="Arial" w:cs="Arial"/>
                            <w:color w:val="000000"/>
                            <w:sz w:val="18"/>
                            <w:szCs w:val="18"/>
                          </w:rPr>
                        </w:pPr>
                        <w:r>
                          <w:rPr>
                            <w:rFonts w:ascii="Arial" w:hAnsi="Arial" w:cs="Arial"/>
                            <w:color w:val="000000"/>
                            <w:position w:val="-2"/>
                            <w:sz w:val="18"/>
                            <w:szCs w:val="18"/>
                          </w:rPr>
                          <w:t>izdano s strani AJPES najmanj SB6 ali</w:t>
                        </w:r>
                      </w:p>
                      <w:p w14:paraId="1CF4C8A1" w14:textId="77777777" w:rsidR="00855353" w:rsidRDefault="00E7591D">
                        <w:pPr>
                          <w:numPr>
                            <w:ilvl w:val="0"/>
                            <w:numId w:val="21"/>
                          </w:numPr>
                          <w:rPr>
                            <w:rFonts w:ascii="Arial" w:hAnsi="Arial" w:cs="Arial"/>
                            <w:color w:val="000000"/>
                            <w:sz w:val="18"/>
                            <w:szCs w:val="18"/>
                          </w:rPr>
                        </w:pPr>
                        <w:r>
                          <w:rPr>
                            <w:rFonts w:ascii="Arial" w:hAnsi="Arial" w:cs="Arial"/>
                            <w:color w:val="000000"/>
                            <w:position w:val="-2"/>
                            <w:sz w:val="18"/>
                            <w:szCs w:val="18"/>
                          </w:rPr>
                          <w:t>izdano s strani Standard&amp;Poor`s najmanj BB ali</w:t>
                        </w:r>
                      </w:p>
                      <w:p w14:paraId="75C17D3C" w14:textId="77777777" w:rsidR="00855353" w:rsidRDefault="00E7591D">
                        <w:pPr>
                          <w:numPr>
                            <w:ilvl w:val="0"/>
                            <w:numId w:val="21"/>
                          </w:numPr>
                          <w:rPr>
                            <w:rFonts w:ascii="Arial" w:hAnsi="Arial" w:cs="Arial"/>
                            <w:color w:val="000000"/>
                            <w:sz w:val="18"/>
                            <w:szCs w:val="18"/>
                          </w:rPr>
                        </w:pPr>
                        <w:r>
                          <w:rPr>
                            <w:rFonts w:ascii="Arial" w:hAnsi="Arial" w:cs="Arial"/>
                            <w:color w:val="000000"/>
                            <w:position w:val="-2"/>
                            <w:sz w:val="18"/>
                            <w:szCs w:val="18"/>
                          </w:rPr>
                          <w:t>izdano s strani Fitch Ratings najmanj BB ali</w:t>
                        </w:r>
                      </w:p>
                      <w:p w14:paraId="1AEE6235" w14:textId="77777777" w:rsidR="00855353" w:rsidRDefault="00E7591D">
                        <w:pPr>
                          <w:numPr>
                            <w:ilvl w:val="0"/>
                            <w:numId w:val="21"/>
                          </w:numPr>
                          <w:rPr>
                            <w:rFonts w:ascii="Arial" w:hAnsi="Arial" w:cs="Arial"/>
                            <w:color w:val="000000"/>
                            <w:sz w:val="18"/>
                            <w:szCs w:val="18"/>
                          </w:rPr>
                        </w:pPr>
                        <w:r>
                          <w:rPr>
                            <w:rFonts w:ascii="Arial" w:hAnsi="Arial" w:cs="Arial"/>
                            <w:color w:val="000000"/>
                            <w:position w:val="-2"/>
                            <w:sz w:val="18"/>
                            <w:szCs w:val="18"/>
                          </w:rPr>
                          <w:t>izdano s strani Moody`s Investor Service najmanj Ba.</w:t>
                        </w:r>
                      </w:p>
                    </w:tc>
                  </w:tr>
                </w:tbl>
                <w:p w14:paraId="4476D2BE" w14:textId="77777777" w:rsidR="00855353" w:rsidRDefault="00855353"/>
              </w:tc>
            </w:tr>
          </w:tbl>
          <w:p w14:paraId="4EC56D5C" w14:textId="77777777" w:rsidR="00855353" w:rsidRDefault="00E7591D">
            <w:pPr>
              <w:spacing w:before="135" w:after="135"/>
              <w:jc w:val="both"/>
              <w:textAlignment w:val="center"/>
            </w:pPr>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w:t>
            </w:r>
          </w:p>
          <w:p w14:paraId="07015045" w14:textId="77777777" w:rsidR="00855353" w:rsidRDefault="00E7591D">
            <w:pPr>
              <w:spacing w:before="135" w:after="135"/>
              <w:jc w:val="both"/>
              <w:textAlignment w:val="center"/>
            </w:pPr>
            <w:r>
              <w:rPr>
                <w:rFonts w:ascii="Arial" w:hAnsi="Arial" w:cs="Arial"/>
                <w:color w:val="000000"/>
                <w:position w:val="-2"/>
                <w:sz w:val="18"/>
                <w:szCs w:val="18"/>
              </w:rPr>
              <w:t>Gospodarski subjekt mora poslovati dovolj časa, da mu lahko bonitetna hiša izdela bonitetno oceno, ki jo je mogoče vzporejati z zgoraj navedenimi ocenami.</w:t>
            </w:r>
          </w:p>
        </w:tc>
      </w:tr>
      <w:tr w:rsidR="00855353" w14:paraId="333615E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B7C54A"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18670C" w14:textId="77777777" w:rsidR="00855353" w:rsidRDefault="00E7591D">
            <w:pPr>
              <w:spacing w:before="135" w:after="135"/>
              <w:jc w:val="both"/>
              <w:textAlignment w:val="center"/>
            </w:pPr>
            <w:r>
              <w:rPr>
                <w:rFonts w:ascii="Arial" w:hAnsi="Arial" w:cs="Arial"/>
                <w:color w:val="000000"/>
                <w:position w:val="-2"/>
                <w:sz w:val="18"/>
                <w:szCs w:val="18"/>
              </w:rPr>
              <w:t>Bonitetna ocena s strani bonitetne hiše. Bonitetna ocena ne sme biti starejša od datuma objave javnega naročila na Portalu javnih naročil.</w:t>
            </w:r>
          </w:p>
        </w:tc>
      </w:tr>
      <w:tr w:rsidR="00855353" w14:paraId="59D8DEA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F3BB0D"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5BC407" w14:textId="77777777" w:rsidR="00855353" w:rsidRDefault="00E7591D">
            <w:pPr>
              <w:jc w:val="both"/>
              <w:textAlignment w:val="center"/>
            </w:pPr>
            <w:r>
              <w:rPr>
                <w:rFonts w:ascii="Arial" w:hAnsi="Arial" w:cs="Arial"/>
                <w:color w:val="000000"/>
                <w:position w:val="-2"/>
                <w:sz w:val="18"/>
                <w:szCs w:val="18"/>
              </w:rPr>
              <w:t> </w:t>
            </w:r>
          </w:p>
          <w:p w14:paraId="747C265E" w14:textId="77777777" w:rsidR="00855353" w:rsidRDefault="00E7591D">
            <w:r>
              <w:rPr>
                <w:rFonts w:ascii="Arial" w:hAnsi="Arial" w:cs="Arial"/>
                <w:color w:val="000000"/>
                <w:position w:val="-2"/>
                <w:sz w:val="18"/>
                <w:szCs w:val="18"/>
              </w:rPr>
              <w:t xml:space="preserve"> /</w:t>
            </w:r>
          </w:p>
        </w:tc>
      </w:tr>
      <w:tr w:rsidR="00855353" w14:paraId="7219121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E2AC45"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F7B9B7"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6B9C9BFC" w14:textId="77777777" w:rsidR="00855353" w:rsidRDefault="00E7591D">
            <w:pPr>
              <w:jc w:val="both"/>
              <w:textAlignment w:val="center"/>
            </w:pPr>
            <w:r>
              <w:rPr>
                <w:rFonts w:ascii="Arial" w:hAnsi="Arial" w:cs="Arial"/>
                <w:color w:val="000000"/>
                <w:position w:val="-2"/>
                <w:sz w:val="18"/>
                <w:szCs w:val="18"/>
              </w:rPr>
              <w:t> </w:t>
            </w:r>
          </w:p>
        </w:tc>
      </w:tr>
      <w:tr w:rsidR="00855353" w14:paraId="4E8F556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D742BC"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280C6C" w14:textId="77777777" w:rsidR="00855353" w:rsidRDefault="00E7591D">
            <w:pPr>
              <w:spacing w:before="135" w:after="135"/>
              <w:jc w:val="both"/>
              <w:textAlignment w:val="center"/>
            </w:pPr>
            <w:r>
              <w:rPr>
                <w:rFonts w:ascii="Arial" w:hAnsi="Arial" w:cs="Arial"/>
                <w:color w:val="000000"/>
                <w:position w:val="-2"/>
                <w:sz w:val="18"/>
                <w:szCs w:val="18"/>
              </w:rPr>
              <w:t>NI POTREBNO izpolnjevati pogoja</w:t>
            </w:r>
          </w:p>
          <w:p w14:paraId="5A717B2D" w14:textId="77777777" w:rsidR="00855353" w:rsidRDefault="00E7591D">
            <w:pPr>
              <w:jc w:val="both"/>
              <w:textAlignment w:val="center"/>
            </w:pPr>
            <w:r>
              <w:rPr>
                <w:rFonts w:ascii="Arial" w:hAnsi="Arial" w:cs="Arial"/>
                <w:color w:val="000000"/>
                <w:position w:val="-2"/>
                <w:sz w:val="18"/>
                <w:szCs w:val="18"/>
              </w:rPr>
              <w:t> </w:t>
            </w:r>
          </w:p>
        </w:tc>
      </w:tr>
    </w:tbl>
    <w:p w14:paraId="6BCCF589"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0D142E8F"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30F478CA" w14:textId="77777777" w:rsidR="00855353" w:rsidRDefault="00E7591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CAA624" w14:textId="77777777" w:rsidR="00855353" w:rsidRDefault="00E7591D">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525474DD" w14:textId="77777777" w:rsidR="00855353" w:rsidRDefault="00E7591D">
            <w:pPr>
              <w:spacing w:before="135" w:after="135"/>
              <w:jc w:val="both"/>
              <w:textAlignment w:val="center"/>
            </w:pPr>
            <w:r>
              <w:rPr>
                <w:rFonts w:ascii="Arial" w:hAnsi="Arial" w:cs="Arial"/>
                <w:color w:val="000000"/>
                <w:position w:val="-2"/>
                <w:sz w:val="18"/>
                <w:szCs w:val="18"/>
              </w:rPr>
              <w:lastRenderedPageBreak/>
              <w:t>Če morajo imeti gospodarski subjekti določeno dovoljenje ali biti člani določene organizacije, da lahko v svoji matični državi opravljajo določeno storitev, morajo predložiti dokazilo o tem dovoljenju ali članstvu.</w:t>
            </w:r>
          </w:p>
        </w:tc>
      </w:tr>
      <w:tr w:rsidR="00855353" w14:paraId="579F199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4AE97B"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EC031B" w14:textId="77777777" w:rsidR="00855353" w:rsidRDefault="00E7591D">
            <w:pPr>
              <w:spacing w:before="135" w:after="135"/>
              <w:jc w:val="both"/>
              <w:textAlignment w:val="center"/>
            </w:pPr>
            <w:r>
              <w:rPr>
                <w:rFonts w:ascii="Arial" w:hAnsi="Arial" w:cs="Arial"/>
                <w:color w:val="000000"/>
                <w:position w:val="-2"/>
                <w:sz w:val="18"/>
                <w:szCs w:val="18"/>
              </w:rPr>
              <w:t>Izpolnjen in podpisan Obrazec  KROVNA IZJAVA.</w:t>
            </w:r>
          </w:p>
          <w:p w14:paraId="273FDA1C" w14:textId="77777777" w:rsidR="00855353" w:rsidRDefault="00E7591D">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855353" w14:paraId="2FD046D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A5C99E"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346D5E" w14:textId="77777777" w:rsidR="00855353" w:rsidRDefault="00E7591D">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254871D" w14:textId="77777777" w:rsidR="00855353" w:rsidRDefault="00E7591D">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855353" w14:paraId="147E5AC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398D53"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EF9B59"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192751EB" w14:textId="77777777" w:rsidR="00855353" w:rsidRDefault="00E7591D">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855353" w14:paraId="72F3253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6D0C76"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83DCFD" w14:textId="77777777" w:rsidR="00855353" w:rsidRDefault="00E7591D">
            <w:pPr>
              <w:spacing w:before="135" w:after="135"/>
              <w:jc w:val="both"/>
              <w:textAlignment w:val="center"/>
            </w:pPr>
            <w:r>
              <w:rPr>
                <w:rFonts w:ascii="Arial" w:hAnsi="Arial" w:cs="Arial"/>
                <w:color w:val="000000"/>
                <w:position w:val="-2"/>
                <w:sz w:val="18"/>
                <w:szCs w:val="18"/>
              </w:rPr>
              <w:t>MORAJO izpolnjevati pogoj</w:t>
            </w:r>
          </w:p>
          <w:p w14:paraId="05C1B2C0" w14:textId="77777777" w:rsidR="00855353" w:rsidRDefault="00E7591D">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74E8D63F" w14:textId="77777777" w:rsidR="00855353" w:rsidRDefault="00855353"/>
    <w:tbl>
      <w:tblPr>
        <w:tblStyle w:val="NormalTablePHPDOCX"/>
        <w:tblW w:w="9300" w:type="dxa"/>
        <w:tblInd w:w="108" w:type="dxa"/>
        <w:tblLook w:val="04A0" w:firstRow="1" w:lastRow="0" w:firstColumn="1" w:lastColumn="0" w:noHBand="0" w:noVBand="1"/>
      </w:tblPr>
      <w:tblGrid>
        <w:gridCol w:w="1860"/>
        <w:gridCol w:w="2783"/>
        <w:gridCol w:w="4657"/>
      </w:tblGrid>
      <w:tr w:rsidR="00855353" w14:paraId="618067C6" w14:textId="77777777" w:rsidTr="00197CBE">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2370328A" w14:textId="77777777" w:rsidR="00855353" w:rsidRDefault="00E7591D">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Letni promet oziroma čisti prihodki od prodaje</w:t>
            </w:r>
          </w:p>
        </w:tc>
        <w:tc>
          <w:tcPr>
            <w:tcW w:w="4000"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4F9128" w14:textId="5C370966" w:rsidR="00855353" w:rsidRDefault="00E7591D">
            <w:pPr>
              <w:spacing w:before="135" w:after="135"/>
              <w:jc w:val="both"/>
              <w:textAlignment w:val="center"/>
            </w:pPr>
            <w:r>
              <w:rPr>
                <w:rFonts w:ascii="Arial" w:hAnsi="Arial" w:cs="Arial"/>
                <w:color w:val="000000"/>
                <w:position w:val="-2"/>
                <w:sz w:val="18"/>
                <w:szCs w:val="18"/>
              </w:rPr>
              <w:t xml:space="preserve">Gospodarski subjekt oziroma skupina gospodarskih subjektov mora izkazati, da je imela letni promet (čiste prihodke od prodaje) v zadnjih treh poslovnih letih (2019, 2020 in 2021) v višini najmanj </w:t>
            </w:r>
            <w:r w:rsidR="00406D9E">
              <w:rPr>
                <w:rFonts w:ascii="Arial" w:hAnsi="Arial" w:cs="Arial"/>
                <w:color w:val="000000"/>
                <w:position w:val="-2"/>
                <w:sz w:val="18"/>
                <w:szCs w:val="18"/>
              </w:rPr>
              <w:t>5</w:t>
            </w:r>
            <w:r>
              <w:rPr>
                <w:rFonts w:ascii="Arial" w:hAnsi="Arial" w:cs="Arial"/>
                <w:color w:val="000000"/>
                <w:position w:val="-2"/>
                <w:sz w:val="18"/>
                <w:szCs w:val="18"/>
              </w:rPr>
              <w:t>00.000,00 EUR za posamezno poslovno leto. V kolikor gospodarski subjekt posluje krajše obdobje od zahtevanega, se upošteva pogoj sorazmerno glede na obdobje poslovanja.</w:t>
            </w:r>
          </w:p>
        </w:tc>
      </w:tr>
      <w:tr w:rsidR="00855353" w14:paraId="706F4E5C" w14:textId="77777777" w:rsidTr="00197CB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19F245" w14:textId="77777777" w:rsidR="00855353" w:rsidRDefault="00E7591D">
            <w:pPr>
              <w:jc w:val="center"/>
            </w:pPr>
            <w:r>
              <w:rPr>
                <w:rFonts w:ascii="Arial" w:hAnsi="Arial" w:cs="Arial"/>
                <w:color w:val="000000"/>
                <w:position w:val="-2"/>
                <w:sz w:val="18"/>
                <w:szCs w:val="18"/>
              </w:rPr>
              <w:t>DOKAZILO</w:t>
            </w:r>
          </w:p>
        </w:tc>
        <w:tc>
          <w:tcPr>
            <w:tcW w:w="4000"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7004A6" w14:textId="77777777" w:rsidR="00855353" w:rsidRDefault="00E7591D">
            <w:pPr>
              <w:spacing w:before="135" w:after="135"/>
              <w:jc w:val="both"/>
              <w:textAlignment w:val="center"/>
            </w:pPr>
            <w:r>
              <w:rPr>
                <w:rFonts w:ascii="Arial" w:hAnsi="Arial" w:cs="Arial"/>
                <w:color w:val="000000"/>
                <w:position w:val="-2"/>
                <w:sz w:val="18"/>
                <w:szCs w:val="18"/>
              </w:rPr>
              <w:t>Letni računovodski izkazi za zadnja tri zaključena poslovna leta pred rokom za predložitev ponudbe ali adekvatno dokazilo iz katerega izhaja izpolnjevanje pogoja (na primer obrazec S.BON-1P).</w:t>
            </w:r>
          </w:p>
        </w:tc>
      </w:tr>
      <w:tr w:rsidR="00855353" w14:paraId="0989388A" w14:textId="77777777" w:rsidTr="00197CB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1E1B93" w14:textId="77777777" w:rsidR="00855353" w:rsidRDefault="00E7591D">
            <w:pPr>
              <w:jc w:val="center"/>
            </w:pPr>
            <w:r>
              <w:rPr>
                <w:rFonts w:ascii="Arial" w:hAnsi="Arial" w:cs="Arial"/>
                <w:color w:val="000000"/>
                <w:position w:val="-2"/>
                <w:sz w:val="18"/>
                <w:szCs w:val="18"/>
              </w:rPr>
              <w:t>NAVODILO / OPOMBA</w:t>
            </w:r>
          </w:p>
        </w:tc>
        <w:tc>
          <w:tcPr>
            <w:tcW w:w="4000"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14D5DC" w14:textId="77777777" w:rsidR="00855353" w:rsidRDefault="00E7591D">
            <w:pPr>
              <w:jc w:val="both"/>
              <w:textAlignment w:val="center"/>
            </w:pPr>
            <w:r>
              <w:rPr>
                <w:rFonts w:ascii="Arial" w:hAnsi="Arial" w:cs="Arial"/>
                <w:color w:val="000000"/>
                <w:position w:val="-2"/>
                <w:sz w:val="18"/>
                <w:szCs w:val="18"/>
              </w:rPr>
              <w:t> </w:t>
            </w:r>
          </w:p>
          <w:p w14:paraId="215D0B5A" w14:textId="77777777" w:rsidR="00855353" w:rsidRDefault="00E7591D">
            <w:r>
              <w:rPr>
                <w:rFonts w:ascii="Arial" w:hAnsi="Arial" w:cs="Arial"/>
                <w:color w:val="000000"/>
                <w:position w:val="-2"/>
                <w:sz w:val="18"/>
                <w:szCs w:val="18"/>
              </w:rPr>
              <w:t xml:space="preserve"> /</w:t>
            </w:r>
          </w:p>
        </w:tc>
      </w:tr>
      <w:tr w:rsidR="00855353" w14:paraId="735D6E7C" w14:textId="77777777" w:rsidTr="00197CB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4ACC7D" w14:textId="77777777" w:rsidR="00855353" w:rsidRDefault="00E7591D">
            <w:pPr>
              <w:jc w:val="center"/>
            </w:pPr>
            <w:r>
              <w:rPr>
                <w:rFonts w:ascii="Arial" w:hAnsi="Arial" w:cs="Arial"/>
                <w:color w:val="000000"/>
                <w:position w:val="-2"/>
                <w:sz w:val="18"/>
                <w:szCs w:val="18"/>
              </w:rPr>
              <w:t>Partnerji v skupni ponudbi</w:t>
            </w:r>
          </w:p>
        </w:tc>
        <w:tc>
          <w:tcPr>
            <w:tcW w:w="4000"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3C6C2" w14:textId="77777777" w:rsidR="00855353" w:rsidRDefault="00E7591D">
            <w:pPr>
              <w:spacing w:before="135" w:after="135"/>
              <w:jc w:val="both"/>
              <w:textAlignment w:val="center"/>
            </w:pPr>
            <w:r>
              <w:rPr>
                <w:rFonts w:ascii="Arial" w:hAnsi="Arial" w:cs="Arial"/>
                <w:color w:val="000000"/>
                <w:position w:val="-2"/>
                <w:sz w:val="18"/>
                <w:szCs w:val="18"/>
              </w:rPr>
              <w:t>KUMULATIVNO izpolnjevanje pogoja</w:t>
            </w:r>
          </w:p>
          <w:p w14:paraId="403CB0F5" w14:textId="77777777" w:rsidR="00855353" w:rsidRDefault="00E7591D">
            <w:pPr>
              <w:jc w:val="both"/>
              <w:textAlignment w:val="center"/>
            </w:pPr>
            <w:r>
              <w:rPr>
                <w:rFonts w:ascii="Arial" w:hAnsi="Arial" w:cs="Arial"/>
                <w:color w:val="000000"/>
                <w:position w:val="-2"/>
                <w:sz w:val="18"/>
                <w:szCs w:val="18"/>
              </w:rPr>
              <w:t> </w:t>
            </w:r>
          </w:p>
        </w:tc>
      </w:tr>
      <w:tr w:rsidR="00855353" w14:paraId="32BC0C71" w14:textId="77777777" w:rsidTr="00197CBE">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647B4A" w14:textId="77777777" w:rsidR="00855353" w:rsidRDefault="00E7591D">
            <w:pPr>
              <w:jc w:val="center"/>
            </w:pPr>
            <w:r>
              <w:rPr>
                <w:rFonts w:ascii="Arial" w:hAnsi="Arial" w:cs="Arial"/>
                <w:color w:val="000000"/>
                <w:position w:val="-2"/>
                <w:sz w:val="18"/>
                <w:szCs w:val="18"/>
              </w:rPr>
              <w:t>Podizvajalci</w:t>
            </w:r>
          </w:p>
        </w:tc>
        <w:tc>
          <w:tcPr>
            <w:tcW w:w="4000"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DAA39E" w14:textId="77777777" w:rsidR="00855353" w:rsidRDefault="00E7591D">
            <w:pPr>
              <w:spacing w:before="135" w:after="135"/>
              <w:jc w:val="both"/>
              <w:textAlignment w:val="center"/>
            </w:pPr>
            <w:r>
              <w:rPr>
                <w:rFonts w:ascii="Arial" w:hAnsi="Arial" w:cs="Arial"/>
                <w:color w:val="000000"/>
                <w:position w:val="-2"/>
                <w:sz w:val="18"/>
                <w:szCs w:val="18"/>
              </w:rPr>
              <w:t>NI POTREBNO izpolnjevati pogoja</w:t>
            </w:r>
          </w:p>
          <w:p w14:paraId="35C3C728" w14:textId="77777777" w:rsidR="00855353" w:rsidRDefault="00E7591D">
            <w:pPr>
              <w:jc w:val="both"/>
              <w:textAlignment w:val="center"/>
            </w:pPr>
            <w:r>
              <w:rPr>
                <w:rFonts w:ascii="Arial" w:hAnsi="Arial" w:cs="Arial"/>
                <w:color w:val="000000"/>
                <w:position w:val="-2"/>
                <w:sz w:val="18"/>
                <w:szCs w:val="18"/>
              </w:rPr>
              <w:t> </w:t>
            </w:r>
          </w:p>
        </w:tc>
      </w:tr>
      <w:tr w:rsidR="00855353" w14:paraId="7991467B" w14:textId="77777777" w:rsidTr="00197CBE">
        <w:trPr>
          <w:gridAfter w:val="1"/>
          <w:wAfter w:w="2504" w:type="pct"/>
        </w:trPr>
        <w:tc>
          <w:tcPr>
            <w:tcW w:w="0" w:type="auto"/>
            <w:gridSpan w:val="2"/>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005FE2ED" w14:textId="77777777" w:rsidR="00855353" w:rsidRDefault="00E7591D">
            <w:r>
              <w:rPr>
                <w:rFonts w:ascii="Arial" w:hAnsi="Arial" w:cs="Arial"/>
                <w:color w:val="FFFFFF"/>
                <w:position w:val="-2"/>
                <w:sz w:val="18"/>
                <w:szCs w:val="18"/>
              </w:rPr>
              <w:lastRenderedPageBreak/>
              <w:t>Tehnična sposobnost</w:t>
            </w:r>
          </w:p>
        </w:tc>
      </w:tr>
    </w:tbl>
    <w:p w14:paraId="5549D937"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734FBF88"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0D1EF6DD" w14:textId="77777777" w:rsidR="00855353" w:rsidRDefault="00E7591D">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Reference za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F134A1" w14:textId="2B6727BA" w:rsidR="00855353" w:rsidRDefault="00E7591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Gospodarski subjekt, ki nastopa v ponudbi mora razpolagati z najmanj dvema (2) referencama za izvedbo istovrstnih del (izvedba gradbenih</w:t>
            </w:r>
            <w:r w:rsidR="00406D9E">
              <w:rPr>
                <w:rFonts w:ascii="Arial" w:hAnsi="Arial" w:cs="Arial"/>
                <w:color w:val="000000"/>
                <w:position w:val="-2"/>
                <w:sz w:val="18"/>
                <w:szCs w:val="18"/>
              </w:rPr>
              <w:t xml:space="preserve">, obrtniških in instalacijskih del </w:t>
            </w:r>
            <w:r>
              <w:rPr>
                <w:rFonts w:ascii="Arial" w:hAnsi="Arial" w:cs="Arial"/>
                <w:color w:val="000000"/>
                <w:position w:val="-2"/>
                <w:sz w:val="18"/>
                <w:szCs w:val="18"/>
              </w:rPr>
              <w:t xml:space="preserve">na objektih po klasifikaciji CC-SI </w:t>
            </w:r>
            <w:r w:rsidR="00406D9E">
              <w:rPr>
                <w:rFonts w:ascii="Arial" w:hAnsi="Arial" w:cs="Arial"/>
                <w:color w:val="000000"/>
                <w:position w:val="-2"/>
                <w:sz w:val="18"/>
                <w:szCs w:val="18"/>
              </w:rPr>
              <w:t>126</w:t>
            </w:r>
            <w:r>
              <w:rPr>
                <w:rFonts w:ascii="Arial" w:hAnsi="Arial" w:cs="Arial"/>
                <w:color w:val="000000"/>
                <w:position w:val="-2"/>
                <w:sz w:val="18"/>
                <w:szCs w:val="18"/>
              </w:rPr>
              <w:t xml:space="preserve"> </w:t>
            </w:r>
            <w:r w:rsidR="00406D9E">
              <w:rPr>
                <w:rFonts w:ascii="Arial" w:hAnsi="Arial" w:cs="Arial"/>
                <w:color w:val="000000"/>
                <w:position w:val="-2"/>
                <w:sz w:val="18"/>
                <w:szCs w:val="18"/>
              </w:rPr>
              <w:t>Stavbe splošnega družbenega pomena</w:t>
            </w:r>
            <w:r>
              <w:rPr>
                <w:rFonts w:ascii="Arial" w:hAnsi="Arial" w:cs="Arial"/>
                <w:color w:val="000000"/>
                <w:position w:val="-2"/>
                <w:sz w:val="18"/>
                <w:szCs w:val="18"/>
              </w:rPr>
              <w:t xml:space="preserve">, pri čemer se kot ustrezna šteje tako novogradnja, kot tudi prenova ali sanacija oziroma obnova objekta), vsaka referenca v vrednosti najmanj </w:t>
            </w:r>
            <w:r w:rsidR="007C0CE9">
              <w:rPr>
                <w:rFonts w:ascii="Arial" w:hAnsi="Arial" w:cs="Arial"/>
                <w:color w:val="000000"/>
                <w:position w:val="-2"/>
                <w:sz w:val="18"/>
                <w:szCs w:val="18"/>
              </w:rPr>
              <w:t>2</w:t>
            </w:r>
            <w:r>
              <w:rPr>
                <w:rFonts w:ascii="Arial" w:hAnsi="Arial" w:cs="Arial"/>
                <w:color w:val="000000"/>
                <w:position w:val="-2"/>
                <w:sz w:val="18"/>
                <w:szCs w:val="18"/>
              </w:rPr>
              <w:t>50.000,00 EUR brez DDV, za obdobje zadnjih petih (5) let od datuma objave tega javnega naročila na Portalu javnih naročil.</w:t>
            </w:r>
          </w:p>
          <w:p w14:paraId="7B7CF51A" w14:textId="77777777" w:rsidR="00855353" w:rsidRDefault="00E7591D">
            <w:pPr>
              <w:spacing w:before="135" w:after="135"/>
              <w:jc w:val="both"/>
              <w:textAlignment w:val="center"/>
            </w:pPr>
            <w:r>
              <w:rPr>
                <w:rFonts w:ascii="Arial" w:hAnsi="Arial" w:cs="Arial"/>
                <w:color w:val="000000"/>
                <w:position w:val="-2"/>
                <w:sz w:val="18"/>
                <w:szCs w:val="18"/>
              </w:rPr>
              <w:t>Naročnik bo priznal reference, ki ne bodo starejše od 5 let od objave tega javnega naročila (t.j. vse reference, ki so se zaključile - predaja objekta naročniku - od vključno meseca objave pet let nazaj).</w:t>
            </w:r>
          </w:p>
          <w:p w14:paraId="03D3E6F4" w14:textId="77777777" w:rsidR="00855353" w:rsidRDefault="00E7591D">
            <w:pPr>
              <w:spacing w:before="135" w:after="135"/>
              <w:jc w:val="both"/>
              <w:textAlignment w:val="center"/>
            </w:pPr>
            <w:r>
              <w:rPr>
                <w:rFonts w:ascii="Arial" w:hAnsi="Arial" w:cs="Arial"/>
                <w:color w:val="000000"/>
                <w:position w:val="-2"/>
                <w:sz w:val="18"/>
                <w:szCs w:val="18"/>
              </w:rPr>
              <w:t>Smiselno zaključenih poslov, ki so bili opravljeni kot en posel, gospodarski subjekti ne smejo deliti. V primerih, ko so bila gospodarskemu subjektu z enotno pogodbo dodeljena tudi druga dela, se kot referenčna vrednost upošteva samo vrednost del, ki se upoštevajo kot referenčna dela. Naročnik si pridržuje pravico, da navedene reference preveri. V kolikor bo naročnik z dodatnimi poizvedbami ugotovil, da katera izmed referenc ne izkazuje kvalitetno opravljenih del, se takšna referenca ne upošteva. Kot nekvalitetno opravljena dela štejejo: zamude pri izvedbi, napake v izvedbi, izstavitev višjih računov, kot je bilo dogovorjeno, odpoved pogodbe, unovčenje zavarovanja za dobro izvedbo in podobno.</w:t>
            </w:r>
          </w:p>
        </w:tc>
      </w:tr>
      <w:tr w:rsidR="00855353" w14:paraId="0E7B526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73BAA4"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CC17B1" w14:textId="77777777" w:rsidR="00855353" w:rsidRDefault="00E7591D">
            <w:pPr>
              <w:spacing w:before="135" w:after="135"/>
              <w:jc w:val="both"/>
              <w:textAlignment w:val="center"/>
            </w:pPr>
            <w:r>
              <w:rPr>
                <w:rFonts w:ascii="Arial" w:hAnsi="Arial" w:cs="Arial"/>
                <w:color w:val="000000"/>
                <w:position w:val="-2"/>
                <w:sz w:val="18"/>
                <w:szCs w:val="18"/>
              </w:rPr>
              <w:t>Gospodarski subjekt izpolni obrazec Referenčna lista gospodarskega subjekta.</w:t>
            </w:r>
          </w:p>
          <w:p w14:paraId="57B5D3A4" w14:textId="77777777" w:rsidR="00855353" w:rsidRDefault="00E7591D">
            <w:pPr>
              <w:spacing w:before="135" w:after="135"/>
              <w:jc w:val="both"/>
              <w:textAlignment w:val="center"/>
            </w:pPr>
            <w:r>
              <w:rPr>
                <w:rFonts w:ascii="Arial" w:hAnsi="Arial" w:cs="Arial"/>
                <w:color w:val="000000"/>
                <w:position w:val="-2"/>
                <w:sz w:val="18"/>
                <w:szCs w:val="18"/>
              </w:rPr>
              <w:t>Gospodarski subjekti niso dolžni predložiti referenčnega potrdila v fazi predložitve dokumentacije. Naročnik si pridržuje naknadno od gospodarskih subjektov zahtevati tudi potrdila s strani investitorja za vsako posamezno referenco na referenčnem potrdilu, ki ga bo moral vsak pozvani gospodarski subjekt predložiti v roku 3 dni od prejema poziva naročnika. Reference, ki ne bodo vpisane v obrazec oz. naknadno potrjene s strani referenčnih naročnikov na predpisanem obrazcu ali na potrdilu, ki po vsebini vsebuje vse podatke iz razpisnega obrazca, se pri pregledu gospodarskem subjektu ne bodo upoštevale.</w:t>
            </w:r>
          </w:p>
          <w:p w14:paraId="75851B75" w14:textId="77777777" w:rsidR="00855353" w:rsidRDefault="00E7591D">
            <w:pPr>
              <w:spacing w:before="135" w:after="135"/>
              <w:jc w:val="both"/>
              <w:textAlignment w:val="center"/>
            </w:pPr>
            <w:r>
              <w:rPr>
                <w:rFonts w:ascii="Arial" w:hAnsi="Arial" w:cs="Arial"/>
                <w:color w:val="000000"/>
                <w:position w:val="-2"/>
                <w:sz w:val="18"/>
                <w:szCs w:val="18"/>
              </w:rPr>
              <w:t>Če bo iz dokumentacije (spiska referenc) razvidno, da gospodarski subjekt referenčnega pogoja ne izpolnjuje, bo naročnik štel, da gospodarski subjekt zahtevanih referenc nima in gospodarskega subjekta ne bo pozival k predložitvi dodatnih referenc.</w:t>
            </w:r>
          </w:p>
        </w:tc>
      </w:tr>
      <w:tr w:rsidR="00855353" w14:paraId="05D5014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14759C"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F0ACC0" w14:textId="77777777" w:rsidR="00855353" w:rsidRDefault="00E7591D">
            <w:pPr>
              <w:jc w:val="both"/>
              <w:textAlignment w:val="center"/>
            </w:pPr>
            <w:r>
              <w:rPr>
                <w:rFonts w:ascii="Arial" w:hAnsi="Arial" w:cs="Arial"/>
                <w:color w:val="000000"/>
                <w:position w:val="-2"/>
                <w:sz w:val="18"/>
                <w:szCs w:val="18"/>
              </w:rPr>
              <w:t> </w:t>
            </w:r>
          </w:p>
          <w:p w14:paraId="57201BBD" w14:textId="77777777" w:rsidR="00855353" w:rsidRDefault="00E7591D">
            <w:r>
              <w:rPr>
                <w:rFonts w:ascii="Arial" w:hAnsi="Arial" w:cs="Arial"/>
                <w:color w:val="000000"/>
                <w:position w:val="-2"/>
                <w:sz w:val="18"/>
                <w:szCs w:val="18"/>
              </w:rPr>
              <w:t xml:space="preserve"> /</w:t>
            </w:r>
          </w:p>
        </w:tc>
      </w:tr>
      <w:tr w:rsidR="00855353" w14:paraId="42C6E9B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9E8536"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695DF4" w14:textId="77777777" w:rsidR="00855353" w:rsidRDefault="00E7591D">
            <w:pPr>
              <w:spacing w:before="135" w:after="135"/>
              <w:jc w:val="both"/>
              <w:textAlignment w:val="center"/>
            </w:pPr>
            <w:r>
              <w:rPr>
                <w:rFonts w:ascii="Arial" w:hAnsi="Arial" w:cs="Arial"/>
                <w:color w:val="000000"/>
                <w:position w:val="-2"/>
                <w:sz w:val="18"/>
                <w:szCs w:val="18"/>
              </w:rPr>
              <w:t>KUMULATIVNO izpolnjevanje pogoja</w:t>
            </w:r>
          </w:p>
          <w:p w14:paraId="204644B7" w14:textId="77777777" w:rsidR="00855353" w:rsidRDefault="00E7591D">
            <w:pPr>
              <w:jc w:val="both"/>
              <w:textAlignment w:val="center"/>
            </w:pPr>
            <w:r>
              <w:rPr>
                <w:rFonts w:ascii="Arial" w:hAnsi="Arial" w:cs="Arial"/>
                <w:color w:val="000000"/>
                <w:position w:val="-2"/>
                <w:sz w:val="18"/>
                <w:szCs w:val="18"/>
              </w:rPr>
              <w:t> </w:t>
            </w:r>
          </w:p>
        </w:tc>
      </w:tr>
      <w:tr w:rsidR="00855353" w14:paraId="1742E5B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FCA2B"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FBCD87" w14:textId="77777777" w:rsidR="00855353" w:rsidRDefault="00E7591D">
            <w:pPr>
              <w:spacing w:before="135" w:after="135"/>
              <w:jc w:val="both"/>
              <w:textAlignment w:val="center"/>
            </w:pPr>
            <w:r>
              <w:rPr>
                <w:rFonts w:ascii="Arial" w:hAnsi="Arial" w:cs="Arial"/>
                <w:color w:val="000000"/>
                <w:position w:val="-2"/>
                <w:sz w:val="18"/>
                <w:szCs w:val="18"/>
              </w:rPr>
              <w:t>KUMULATIVNO izpolnjevanje pogoja</w:t>
            </w:r>
          </w:p>
          <w:p w14:paraId="6508A230" w14:textId="77777777" w:rsidR="00855353" w:rsidRDefault="00E7591D">
            <w:pPr>
              <w:jc w:val="both"/>
              <w:textAlignment w:val="center"/>
            </w:pPr>
            <w:r>
              <w:rPr>
                <w:rFonts w:ascii="Arial" w:hAnsi="Arial" w:cs="Arial"/>
                <w:color w:val="000000"/>
                <w:position w:val="-2"/>
                <w:sz w:val="18"/>
                <w:szCs w:val="18"/>
              </w:rPr>
              <w:t> </w:t>
            </w:r>
          </w:p>
        </w:tc>
      </w:tr>
    </w:tbl>
    <w:p w14:paraId="7C73E5AF" w14:textId="77777777" w:rsidR="00855353" w:rsidRDefault="00855353"/>
    <w:tbl>
      <w:tblPr>
        <w:tblStyle w:val="NormalTablePHPDOCX"/>
        <w:tblW w:w="9300" w:type="dxa"/>
        <w:tblInd w:w="108" w:type="dxa"/>
        <w:tblLook w:val="04A0" w:firstRow="1" w:lastRow="0" w:firstColumn="1" w:lastColumn="0" w:noHBand="0" w:noVBand="1"/>
      </w:tblPr>
      <w:tblGrid>
        <w:gridCol w:w="1860"/>
        <w:gridCol w:w="7440"/>
      </w:tblGrid>
      <w:tr w:rsidR="00855353" w14:paraId="6356AD0C"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053F77F8" w14:textId="77777777" w:rsidR="00855353" w:rsidRDefault="00E7591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Vodja del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EA0F47" w14:textId="77777777" w:rsidR="00855353" w:rsidRDefault="00E7591D">
            <w:pPr>
              <w:spacing w:before="135" w:after="135"/>
              <w:jc w:val="both"/>
              <w:textAlignment w:val="center"/>
            </w:pPr>
            <w:r>
              <w:rPr>
                <w:rFonts w:ascii="Arial" w:hAnsi="Arial" w:cs="Arial"/>
                <w:color w:val="000000"/>
                <w:position w:val="-2"/>
                <w:sz w:val="18"/>
                <w:szCs w:val="18"/>
              </w:rPr>
              <w:t xml:space="preserve">Gospodarski subjekt mora za dela zagotoviti vodjo del. Vodja del, ki je slovenski državljan, mora izpolnjevati pogoje iz veljavne gradbene zakonodaje, biti vpisan v imenik pri Inženirski zbornici Slovenije in redno zaposlen pri gospodarskem subjektu ali mora na </w:t>
            </w:r>
            <w:r>
              <w:rPr>
                <w:rFonts w:ascii="Arial" w:hAnsi="Arial" w:cs="Arial"/>
                <w:color w:val="000000"/>
                <w:position w:val="-2"/>
                <w:sz w:val="18"/>
                <w:szCs w:val="18"/>
              </w:rPr>
              <w:lastRenderedPageBreak/>
              <w:t>drug način izkazovati pravno podlago za opravljanje dela za gospodarskega subjekta. Za imenovane vodje del iz držav članic EU velja, da morajo izpolnjevati pogoje za opravljanje dejavnosti v matični državi. Za vodje del, državljane držav, ki niso članice EU, veljajo enaki pogoji kot za slovenske državljane.</w:t>
            </w:r>
          </w:p>
          <w:p w14:paraId="2458FAC0" w14:textId="0D498E7A" w:rsidR="00855353" w:rsidRDefault="00E7591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Predlagani vodja del je v zadnjih petih (5) letih (posli zaključeni od vključno meseca objave pred petimi leti) deloval kot vodja del pri najmanj 2 referenčnih poslih, katerih predmet so bila istovrstna dela (</w:t>
            </w:r>
            <w:r w:rsidR="00406D9E">
              <w:rPr>
                <w:rFonts w:ascii="Arial" w:hAnsi="Arial" w:cs="Arial"/>
                <w:color w:val="000000"/>
                <w:position w:val="-2"/>
                <w:sz w:val="18"/>
                <w:szCs w:val="18"/>
              </w:rPr>
              <w:t xml:space="preserve">izvedba </w:t>
            </w:r>
            <w:r w:rsidR="00406D9E" w:rsidRPr="00406D9E">
              <w:rPr>
                <w:rFonts w:ascii="Arial" w:hAnsi="Arial" w:cs="Arial"/>
                <w:color w:val="000000"/>
                <w:position w:val="-2"/>
                <w:sz w:val="18"/>
                <w:szCs w:val="18"/>
              </w:rPr>
              <w:t>gradbenih, obrtniških in instalacijskih del na objektih po klasifikaciji CC-SI 126 Stavbe splošnega družbenega pomena</w:t>
            </w:r>
            <w:r>
              <w:rPr>
                <w:rFonts w:ascii="Arial" w:hAnsi="Arial" w:cs="Arial"/>
                <w:color w:val="000000"/>
                <w:position w:val="-2"/>
                <w:sz w:val="18"/>
                <w:szCs w:val="18"/>
              </w:rPr>
              <w:t xml:space="preserve">, pri čemer se kot ustrezna šteje tako novogradnja, kot tudi prenova ali sanacija oziroma obnova objekta), vsak v vrednosti najmanj </w:t>
            </w:r>
            <w:r w:rsidR="00826C66">
              <w:rPr>
                <w:rFonts w:ascii="Arial" w:hAnsi="Arial" w:cs="Arial"/>
                <w:color w:val="000000"/>
                <w:position w:val="-2"/>
                <w:sz w:val="18"/>
                <w:szCs w:val="18"/>
              </w:rPr>
              <w:t>2</w:t>
            </w:r>
            <w:r>
              <w:rPr>
                <w:rFonts w:ascii="Arial" w:hAnsi="Arial" w:cs="Arial"/>
                <w:color w:val="000000"/>
                <w:position w:val="-2"/>
                <w:sz w:val="18"/>
                <w:szCs w:val="18"/>
              </w:rPr>
              <w:t>50.000,00 EUR brez DDV.</w:t>
            </w:r>
          </w:p>
          <w:p w14:paraId="04985738" w14:textId="77777777" w:rsidR="00855353" w:rsidRDefault="00E7591D">
            <w:pPr>
              <w:spacing w:before="135" w:after="135"/>
              <w:jc w:val="both"/>
              <w:textAlignment w:val="center"/>
            </w:pPr>
            <w:r>
              <w:rPr>
                <w:rFonts w:ascii="Arial" w:hAnsi="Arial" w:cs="Arial"/>
                <w:color w:val="000000"/>
                <w:position w:val="-2"/>
                <w:sz w:val="18"/>
                <w:szCs w:val="18"/>
              </w:rPr>
              <w:t>V kolikor bo gospodarski subjekt za izvajanje funkcije vodje del imenoval kader, ki pri njem (ali pri partnerju oziroma podizvajalcu) ne bo zasposlen, mora gospodarski subjekt tak subjekt, skladno z prakso Državne revizijske komisije, v ponudbi imenovati kot podizvajalca oziroma partnerja.</w:t>
            </w:r>
          </w:p>
        </w:tc>
      </w:tr>
      <w:tr w:rsidR="00855353" w14:paraId="15EB99A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399DEC" w14:textId="77777777" w:rsidR="00855353" w:rsidRDefault="00E7591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6C242D" w14:textId="77777777" w:rsidR="00855353" w:rsidRDefault="00E7591D">
            <w:pPr>
              <w:spacing w:before="135" w:after="135"/>
              <w:jc w:val="both"/>
              <w:textAlignment w:val="center"/>
            </w:pPr>
            <w:r>
              <w:rPr>
                <w:rFonts w:ascii="Arial" w:hAnsi="Arial" w:cs="Arial"/>
                <w:color w:val="000000"/>
                <w:position w:val="-2"/>
                <w:sz w:val="18"/>
                <w:szCs w:val="18"/>
              </w:rPr>
              <w:t>Obrazec z navedbo podatkov o vodji del, optični odčitek potrdila Inženirske zbornice Slovenije oziroma za tuje gospodarske subjekte pristojne organizacije v matični državi (če je članstvo pogoj za opravljanje dejavnosti), in optični odčitek M1 obrazca oziroma drugo ustrezno dokazilo o pravni podlagi za opravljanje dejavnosti.</w:t>
            </w:r>
          </w:p>
          <w:p w14:paraId="3FB4AA17" w14:textId="77777777" w:rsidR="00855353" w:rsidRDefault="00E7591D">
            <w:pPr>
              <w:spacing w:before="135" w:after="135"/>
              <w:jc w:val="both"/>
              <w:textAlignment w:val="center"/>
            </w:pPr>
            <w:r>
              <w:rPr>
                <w:rFonts w:ascii="Arial" w:hAnsi="Arial" w:cs="Arial"/>
                <w:color w:val="000000"/>
                <w:position w:val="-2"/>
                <w:sz w:val="18"/>
                <w:szCs w:val="18"/>
              </w:rPr>
              <w:t>Gospodarski subjekt izpolni obrazec Referenčna lista vodje del.</w:t>
            </w:r>
          </w:p>
          <w:p w14:paraId="10EE02BC" w14:textId="77777777" w:rsidR="00855353" w:rsidRDefault="00E7591D">
            <w:pPr>
              <w:spacing w:before="135" w:after="135"/>
              <w:jc w:val="both"/>
              <w:textAlignment w:val="center"/>
            </w:pPr>
            <w:r>
              <w:rPr>
                <w:rFonts w:ascii="Arial" w:hAnsi="Arial" w:cs="Arial"/>
                <w:color w:val="000000"/>
                <w:position w:val="-2"/>
                <w:sz w:val="18"/>
                <w:szCs w:val="18"/>
              </w:rPr>
              <w:t>Gospodarski subjekti niso dolžni predložiti referenčnega potrdila v fazi predložitve dokumentacije. Naročnik si pridržuje naknadno od gospodarskih subjektov zahtevati tudi potrdila s strani investitorja za vsako posamezno referenco na referenčnem potrdilu na obrazcu, ki ga bo moral vsak pozvani gospodarski subjekt predložiti v roku 3 dni od prejema poziva naročnika.</w:t>
            </w:r>
          </w:p>
        </w:tc>
      </w:tr>
      <w:tr w:rsidR="00855353" w14:paraId="6F09D49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7152DD" w14:textId="77777777" w:rsidR="00855353" w:rsidRDefault="00E7591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84A38E" w14:textId="77777777" w:rsidR="00855353" w:rsidRDefault="00E7591D">
            <w:pPr>
              <w:jc w:val="both"/>
              <w:textAlignment w:val="center"/>
            </w:pPr>
            <w:r>
              <w:rPr>
                <w:rFonts w:ascii="Arial" w:hAnsi="Arial" w:cs="Arial"/>
                <w:color w:val="000000"/>
                <w:position w:val="-2"/>
                <w:sz w:val="18"/>
                <w:szCs w:val="18"/>
              </w:rPr>
              <w:t> </w:t>
            </w:r>
          </w:p>
          <w:p w14:paraId="53834C10" w14:textId="77777777" w:rsidR="00855353" w:rsidRDefault="00E7591D">
            <w:r>
              <w:rPr>
                <w:rFonts w:ascii="Arial" w:hAnsi="Arial" w:cs="Arial"/>
                <w:color w:val="000000"/>
                <w:position w:val="-2"/>
                <w:sz w:val="18"/>
                <w:szCs w:val="18"/>
              </w:rPr>
              <w:t xml:space="preserve"> /</w:t>
            </w:r>
          </w:p>
        </w:tc>
      </w:tr>
      <w:tr w:rsidR="00855353" w14:paraId="4011BE8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2E337F" w14:textId="77777777" w:rsidR="00855353" w:rsidRDefault="00E7591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7A6C45" w14:textId="77777777" w:rsidR="00855353" w:rsidRDefault="00E7591D">
            <w:pPr>
              <w:spacing w:before="135" w:after="135"/>
              <w:jc w:val="both"/>
              <w:textAlignment w:val="center"/>
            </w:pPr>
            <w:r>
              <w:rPr>
                <w:rFonts w:ascii="Arial" w:hAnsi="Arial" w:cs="Arial"/>
                <w:color w:val="000000"/>
                <w:position w:val="-2"/>
                <w:sz w:val="18"/>
                <w:szCs w:val="18"/>
              </w:rPr>
              <w:t>KUMULATIVNO izpolnjevanje pogoja</w:t>
            </w:r>
          </w:p>
          <w:p w14:paraId="5D988ACD" w14:textId="77777777" w:rsidR="00855353" w:rsidRDefault="00E7591D">
            <w:pPr>
              <w:jc w:val="both"/>
              <w:textAlignment w:val="center"/>
            </w:pPr>
            <w:r>
              <w:rPr>
                <w:rFonts w:ascii="Arial" w:hAnsi="Arial" w:cs="Arial"/>
                <w:color w:val="000000"/>
                <w:position w:val="-2"/>
                <w:sz w:val="18"/>
                <w:szCs w:val="18"/>
              </w:rPr>
              <w:t> </w:t>
            </w:r>
          </w:p>
        </w:tc>
      </w:tr>
      <w:tr w:rsidR="00855353" w14:paraId="45C71E3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C62126" w14:textId="77777777" w:rsidR="00855353" w:rsidRDefault="00E7591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F270D1" w14:textId="77777777" w:rsidR="00855353" w:rsidRDefault="00E7591D">
            <w:pPr>
              <w:spacing w:before="135" w:after="135"/>
              <w:jc w:val="both"/>
              <w:textAlignment w:val="center"/>
            </w:pPr>
            <w:r>
              <w:rPr>
                <w:rFonts w:ascii="Arial" w:hAnsi="Arial" w:cs="Arial"/>
                <w:color w:val="000000"/>
                <w:position w:val="-2"/>
                <w:sz w:val="18"/>
                <w:szCs w:val="18"/>
              </w:rPr>
              <w:t>KUMULATIVNO izpolnjevanje pogoja</w:t>
            </w:r>
          </w:p>
          <w:p w14:paraId="09DEDCBE" w14:textId="77777777" w:rsidR="00855353" w:rsidRDefault="00E7591D">
            <w:pPr>
              <w:jc w:val="both"/>
              <w:textAlignment w:val="center"/>
            </w:pPr>
            <w:r>
              <w:rPr>
                <w:rFonts w:ascii="Arial" w:hAnsi="Arial" w:cs="Arial"/>
                <w:color w:val="000000"/>
                <w:position w:val="-2"/>
                <w:sz w:val="18"/>
                <w:szCs w:val="18"/>
              </w:rPr>
              <w:t> </w:t>
            </w:r>
          </w:p>
        </w:tc>
      </w:tr>
    </w:tbl>
    <w:p w14:paraId="02DE2E59" w14:textId="77777777" w:rsidR="00855353" w:rsidRDefault="00855353">
      <w:pPr>
        <w:sectPr w:rsidR="00855353" w:rsidSect="00D931BF">
          <w:pgSz w:w="11906" w:h="16838"/>
          <w:pgMar w:top="1418" w:right="1418" w:bottom="1418" w:left="1418" w:header="567" w:footer="680" w:gutter="0"/>
          <w:cols w:space="708"/>
          <w:docGrid w:linePitch="360"/>
        </w:sectPr>
      </w:pPr>
    </w:p>
    <w:p w14:paraId="20A4B911" w14:textId="77777777" w:rsidR="00881ACF" w:rsidRPr="00141928" w:rsidRDefault="00E7591D" w:rsidP="00881AC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tbl>
      <w:tblPr>
        <w:tblStyle w:val="NormalTablePHPDOCX"/>
        <w:tblW w:w="2500" w:type="pct"/>
        <w:tblInd w:w="108" w:type="dxa"/>
        <w:tblLook w:val="04A0" w:firstRow="1" w:lastRow="0" w:firstColumn="1" w:lastColumn="0" w:noHBand="0" w:noVBand="1"/>
      </w:tblPr>
      <w:tblGrid>
        <w:gridCol w:w="4643"/>
      </w:tblGrid>
      <w:tr w:rsidR="00855353" w14:paraId="7A7AD63E" w14:textId="77777777">
        <w:tc>
          <w:tcPr>
            <w:tcW w:w="0" w:type="auto"/>
            <w:shd w:val="clear" w:color="auto" w:fill="000000"/>
            <w:tcMar>
              <w:top w:w="150" w:type="dxa"/>
              <w:bottom w:w="150" w:type="dxa"/>
            </w:tcMar>
            <w:vAlign w:val="center"/>
          </w:tcPr>
          <w:p w14:paraId="6A5C8583" w14:textId="77777777" w:rsidR="00855353" w:rsidRDefault="00E7591D">
            <w:pPr>
              <w:jc w:val="center"/>
            </w:pPr>
            <w:r>
              <w:rPr>
                <w:rFonts w:ascii="Arial" w:hAnsi="Arial" w:cs="Arial"/>
                <w:b/>
                <w:bCs/>
                <w:color w:val="FFFFFF"/>
                <w:position w:val="-2"/>
                <w:sz w:val="18"/>
                <w:szCs w:val="18"/>
                <w:shd w:val="clear" w:color="auto" w:fill="000000"/>
              </w:rPr>
              <w:t>Zavarovanje za resnost ponudbe</w:t>
            </w:r>
          </w:p>
        </w:tc>
      </w:tr>
    </w:tbl>
    <w:p w14:paraId="5579F8B1" w14:textId="3F17EE60" w:rsidR="00855353" w:rsidRDefault="00E7591D">
      <w:pPr>
        <w:spacing w:before="225" w:after="225" w:line="240" w:lineRule="auto"/>
        <w:jc w:val="both"/>
      </w:pPr>
      <w:r>
        <w:rPr>
          <w:rFonts w:ascii="Arial" w:hAnsi="Arial" w:cs="Arial"/>
          <w:color w:val="000000"/>
          <w:sz w:val="18"/>
          <w:szCs w:val="18"/>
        </w:rPr>
        <w:t xml:space="preserve">Instrument zavarovanja: </w:t>
      </w:r>
      <w:r w:rsidR="00197CBE">
        <w:rPr>
          <w:rFonts w:ascii="Arial" w:hAnsi="Arial" w:cs="Arial"/>
          <w:color w:val="000000"/>
          <w:sz w:val="18"/>
          <w:szCs w:val="18"/>
        </w:rPr>
        <w:tab/>
        <w:t>Menična izjava in bianco menica</w:t>
      </w:r>
    </w:p>
    <w:p w14:paraId="434674FE" w14:textId="553150FC" w:rsidR="00855353" w:rsidRDefault="00E7591D">
      <w:pPr>
        <w:spacing w:before="225" w:after="225" w:line="240" w:lineRule="auto"/>
        <w:jc w:val="both"/>
      </w:pPr>
      <w:r>
        <w:rPr>
          <w:rFonts w:ascii="Arial" w:hAnsi="Arial" w:cs="Arial"/>
          <w:color w:val="000000"/>
          <w:sz w:val="18"/>
          <w:szCs w:val="18"/>
        </w:rPr>
        <w:t xml:space="preserve">Višina zavarovanja: </w:t>
      </w:r>
      <w:r w:rsidR="00197CBE">
        <w:rPr>
          <w:rFonts w:ascii="Arial" w:hAnsi="Arial" w:cs="Arial"/>
          <w:color w:val="000000"/>
          <w:sz w:val="18"/>
          <w:szCs w:val="18"/>
        </w:rPr>
        <w:tab/>
      </w:r>
      <w:r w:rsidR="00645C31">
        <w:rPr>
          <w:rFonts w:ascii="Arial" w:hAnsi="Arial" w:cs="Arial"/>
          <w:color w:val="000000"/>
          <w:sz w:val="18"/>
          <w:szCs w:val="18"/>
        </w:rPr>
        <w:t>6</w:t>
      </w:r>
      <w:r>
        <w:rPr>
          <w:rFonts w:ascii="Arial" w:hAnsi="Arial" w:cs="Arial"/>
          <w:color w:val="000000"/>
          <w:sz w:val="18"/>
          <w:szCs w:val="18"/>
        </w:rPr>
        <w:t>.000,00 EUR</w:t>
      </w:r>
    </w:p>
    <w:p w14:paraId="01031430" w14:textId="417BFA22" w:rsidR="00855353" w:rsidRDefault="00E7591D">
      <w:pPr>
        <w:spacing w:before="225" w:after="225" w:line="240" w:lineRule="auto"/>
        <w:jc w:val="both"/>
      </w:pPr>
      <w:r>
        <w:rPr>
          <w:rFonts w:ascii="Arial" w:hAnsi="Arial" w:cs="Arial"/>
          <w:color w:val="000000"/>
          <w:sz w:val="18"/>
          <w:szCs w:val="18"/>
        </w:rPr>
        <w:t xml:space="preserve">Čas veljavnosti: </w:t>
      </w:r>
      <w:r w:rsidR="00197CBE">
        <w:rPr>
          <w:rFonts w:ascii="Arial" w:hAnsi="Arial" w:cs="Arial"/>
          <w:color w:val="000000"/>
          <w:sz w:val="18"/>
          <w:szCs w:val="18"/>
        </w:rPr>
        <w:tab/>
      </w:r>
      <w:r w:rsidR="00197CBE">
        <w:rPr>
          <w:rFonts w:ascii="Arial" w:hAnsi="Arial" w:cs="Arial"/>
          <w:color w:val="000000"/>
          <w:sz w:val="18"/>
          <w:szCs w:val="18"/>
        </w:rPr>
        <w:tab/>
      </w:r>
      <w:r>
        <w:rPr>
          <w:rFonts w:ascii="Arial" w:hAnsi="Arial" w:cs="Arial"/>
          <w:color w:val="000000"/>
          <w:sz w:val="18"/>
          <w:szCs w:val="18"/>
        </w:rPr>
        <w:t>najmanj 60 dni od roka za oddajo ponudb</w:t>
      </w:r>
    </w:p>
    <w:p w14:paraId="6E2A15BB" w14:textId="4C37C7A3" w:rsidR="00855353" w:rsidRDefault="00E7591D">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Ponudnik mora predložiti zavarovanje za resnost, skladno z zgoraj navedenimi zahtevami in vzorcem zavarovanja, ki je sestavni del razpisne dokumentacije. V primeru, da ponudnik zavarovanja ne bo predložil ali bo predložil zavarovanje, ki ni skladno z zahtevami naročnika in zato ni v celoti unovčljivo skladno z navedenimi zahtevami, bo naročnik takšno prijavo/ponudbo zavrnil. </w:t>
      </w:r>
    </w:p>
    <w:p w14:paraId="12F29787" w14:textId="717E07F5" w:rsidR="00197CBE" w:rsidRPr="00645C31" w:rsidRDefault="00197CBE">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 xml:space="preserve">Razlog, da naročnik zahteva zavarovanje za resnost ponudbe </w:t>
      </w:r>
      <w:r w:rsidR="00645C31">
        <w:rPr>
          <w:rFonts w:ascii="Arial" w:hAnsi="Arial" w:cs="Arial"/>
          <w:b/>
          <w:bCs/>
          <w:color w:val="000000"/>
          <w:sz w:val="18"/>
          <w:szCs w:val="18"/>
        </w:rPr>
        <w:t>je okoliščina sofinanciranja in vrste objekta, kjer se izvajajo dela, ki so predmet javnega naročila.</w:t>
      </w:r>
    </w:p>
    <w:tbl>
      <w:tblPr>
        <w:tblStyle w:val="NormalTablePHPDOCX"/>
        <w:tblW w:w="2500" w:type="pct"/>
        <w:tblInd w:w="108" w:type="dxa"/>
        <w:tblLook w:val="04A0" w:firstRow="1" w:lastRow="0" w:firstColumn="1" w:lastColumn="0" w:noHBand="0" w:noVBand="1"/>
      </w:tblPr>
      <w:tblGrid>
        <w:gridCol w:w="4643"/>
      </w:tblGrid>
      <w:tr w:rsidR="00855353" w14:paraId="474F9621" w14:textId="77777777">
        <w:tc>
          <w:tcPr>
            <w:tcW w:w="0" w:type="auto"/>
            <w:shd w:val="clear" w:color="auto" w:fill="000000"/>
            <w:tcMar>
              <w:top w:w="150" w:type="dxa"/>
              <w:bottom w:w="150" w:type="dxa"/>
            </w:tcMar>
            <w:vAlign w:val="center"/>
          </w:tcPr>
          <w:p w14:paraId="5F908BC9" w14:textId="77777777" w:rsidR="00855353" w:rsidRDefault="00E7591D">
            <w:pPr>
              <w:jc w:val="center"/>
            </w:pPr>
            <w:r>
              <w:rPr>
                <w:rFonts w:ascii="Arial" w:hAnsi="Arial" w:cs="Arial"/>
                <w:b/>
                <w:bCs/>
                <w:color w:val="FFFFFF"/>
                <w:position w:val="-2"/>
                <w:sz w:val="18"/>
                <w:szCs w:val="18"/>
                <w:shd w:val="clear" w:color="auto" w:fill="000000"/>
              </w:rPr>
              <w:t>Zavarovanje za dobro izvedbo</w:t>
            </w:r>
          </w:p>
        </w:tc>
      </w:tr>
    </w:tbl>
    <w:p w14:paraId="533F5058" w14:textId="2B0559AC" w:rsidR="00855353" w:rsidRDefault="00E7591D">
      <w:pPr>
        <w:spacing w:before="225" w:after="225" w:line="240" w:lineRule="auto"/>
        <w:jc w:val="both"/>
      </w:pPr>
      <w:r>
        <w:rPr>
          <w:rFonts w:ascii="Arial" w:hAnsi="Arial" w:cs="Arial"/>
          <w:color w:val="000000"/>
          <w:sz w:val="18"/>
          <w:szCs w:val="18"/>
        </w:rPr>
        <w:t xml:space="preserve">Instrument zavarovanja: </w:t>
      </w:r>
      <w:r w:rsidR="00197CBE">
        <w:rPr>
          <w:rFonts w:ascii="Arial" w:hAnsi="Arial" w:cs="Arial"/>
          <w:color w:val="000000"/>
          <w:sz w:val="18"/>
          <w:szCs w:val="18"/>
        </w:rPr>
        <w:tab/>
      </w:r>
      <w:r>
        <w:rPr>
          <w:rFonts w:ascii="Arial" w:hAnsi="Arial" w:cs="Arial"/>
          <w:color w:val="000000"/>
          <w:sz w:val="18"/>
          <w:szCs w:val="18"/>
        </w:rPr>
        <w:t>bančna garancija / kavcijsko zavarovanje</w:t>
      </w:r>
    </w:p>
    <w:p w14:paraId="3EFA3070" w14:textId="5475E693" w:rsidR="00855353" w:rsidRDefault="00E7591D">
      <w:pPr>
        <w:spacing w:before="225" w:after="225" w:line="240" w:lineRule="auto"/>
        <w:jc w:val="both"/>
      </w:pPr>
      <w:r>
        <w:rPr>
          <w:rFonts w:ascii="Arial" w:hAnsi="Arial" w:cs="Arial"/>
          <w:color w:val="000000"/>
          <w:sz w:val="18"/>
          <w:szCs w:val="18"/>
        </w:rPr>
        <w:t xml:space="preserve">Višina zavarovanja: </w:t>
      </w:r>
      <w:r w:rsidR="00197CBE">
        <w:rPr>
          <w:rFonts w:ascii="Arial" w:hAnsi="Arial" w:cs="Arial"/>
          <w:color w:val="000000"/>
          <w:sz w:val="18"/>
          <w:szCs w:val="18"/>
        </w:rPr>
        <w:tab/>
      </w:r>
      <w:r>
        <w:rPr>
          <w:rFonts w:ascii="Arial" w:hAnsi="Arial" w:cs="Arial"/>
          <w:color w:val="000000"/>
          <w:sz w:val="18"/>
          <w:szCs w:val="18"/>
        </w:rPr>
        <w:t>10,00 % pogodbene vrednosti z DDV</w:t>
      </w:r>
    </w:p>
    <w:p w14:paraId="1F2104D1" w14:textId="1A1FC858" w:rsidR="00855353" w:rsidRDefault="00E7591D">
      <w:pPr>
        <w:spacing w:before="225" w:after="225" w:line="240" w:lineRule="auto"/>
        <w:jc w:val="both"/>
      </w:pPr>
      <w:r>
        <w:rPr>
          <w:rFonts w:ascii="Arial" w:hAnsi="Arial" w:cs="Arial"/>
          <w:color w:val="000000"/>
          <w:sz w:val="18"/>
          <w:szCs w:val="18"/>
        </w:rPr>
        <w:t xml:space="preserve">Čas veljavnosti: </w:t>
      </w:r>
      <w:r w:rsidR="00197CBE">
        <w:rPr>
          <w:rFonts w:ascii="Arial" w:hAnsi="Arial" w:cs="Arial"/>
          <w:color w:val="000000"/>
          <w:sz w:val="18"/>
          <w:szCs w:val="18"/>
        </w:rPr>
        <w:tab/>
      </w:r>
      <w:r w:rsidR="00197CBE">
        <w:rPr>
          <w:rFonts w:ascii="Arial" w:hAnsi="Arial" w:cs="Arial"/>
          <w:color w:val="000000"/>
          <w:sz w:val="18"/>
          <w:szCs w:val="18"/>
        </w:rPr>
        <w:tab/>
      </w:r>
      <w:r>
        <w:rPr>
          <w:rFonts w:ascii="Arial" w:hAnsi="Arial" w:cs="Arial"/>
          <w:color w:val="000000"/>
          <w:sz w:val="18"/>
          <w:szCs w:val="18"/>
        </w:rPr>
        <w:t>najmanj 30 dni od roka za izvedbo del</w:t>
      </w:r>
    </w:p>
    <w:p w14:paraId="50C28E61" w14:textId="7E85728E" w:rsidR="00855353" w:rsidRDefault="00E7591D">
      <w:pPr>
        <w:spacing w:before="225" w:after="225" w:line="240" w:lineRule="auto"/>
        <w:jc w:val="both"/>
        <w:rPr>
          <w:rFonts w:ascii="Arial" w:hAnsi="Arial" w:cs="Arial"/>
          <w:color w:val="000000"/>
          <w:sz w:val="18"/>
          <w:szCs w:val="18"/>
        </w:rPr>
      </w:pPr>
      <w:r>
        <w:rPr>
          <w:rFonts w:ascii="Arial" w:hAnsi="Arial" w:cs="Arial"/>
          <w:color w:val="000000"/>
          <w:sz w:val="18"/>
          <w:szCs w:val="18"/>
        </w:rPr>
        <w:t>Zahtevanje dokazila: ni zahtevano dokazilo, ponudnik s podpisom obrazca krovna izjava potrjuje, da bo naročniku izročil ustrezno zavarovanje</w:t>
      </w:r>
    </w:p>
    <w:p w14:paraId="6088A8DF" w14:textId="714EACD1" w:rsidR="00197CBE" w:rsidRPr="00645C31" w:rsidRDefault="00197CBE">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 xml:space="preserve">Razlog, da naročnik kot instrument zavarovanja zahteva bančno garancijo oziroma kavcijsko zavarovanje je </w:t>
      </w:r>
      <w:r w:rsidR="00645C31">
        <w:rPr>
          <w:rFonts w:ascii="Arial" w:hAnsi="Arial" w:cs="Arial"/>
          <w:b/>
          <w:bCs/>
          <w:color w:val="000000"/>
          <w:sz w:val="18"/>
          <w:szCs w:val="18"/>
        </w:rPr>
        <w:t>okoliščina sofinanciranja in vrste objekta, kjer se izvajajo dela, ki so predmet javnega naročila.</w:t>
      </w:r>
    </w:p>
    <w:tbl>
      <w:tblPr>
        <w:tblStyle w:val="NormalTablePHPDOCX"/>
        <w:tblW w:w="2500" w:type="pct"/>
        <w:tblInd w:w="108" w:type="dxa"/>
        <w:tblLook w:val="04A0" w:firstRow="1" w:lastRow="0" w:firstColumn="1" w:lastColumn="0" w:noHBand="0" w:noVBand="1"/>
      </w:tblPr>
      <w:tblGrid>
        <w:gridCol w:w="4643"/>
      </w:tblGrid>
      <w:tr w:rsidR="00855353" w14:paraId="0603BB22" w14:textId="77777777">
        <w:tc>
          <w:tcPr>
            <w:tcW w:w="0" w:type="auto"/>
            <w:shd w:val="clear" w:color="auto" w:fill="000000"/>
            <w:tcMar>
              <w:top w:w="150" w:type="dxa"/>
              <w:bottom w:w="150" w:type="dxa"/>
            </w:tcMar>
            <w:vAlign w:val="center"/>
          </w:tcPr>
          <w:p w14:paraId="52DD11E1" w14:textId="77777777" w:rsidR="00855353" w:rsidRDefault="00E7591D">
            <w:pPr>
              <w:jc w:val="center"/>
            </w:pPr>
            <w:r>
              <w:rPr>
                <w:rFonts w:ascii="Arial" w:hAnsi="Arial" w:cs="Arial"/>
                <w:b/>
                <w:bCs/>
                <w:color w:val="FFFFFF"/>
                <w:position w:val="-2"/>
                <w:sz w:val="18"/>
                <w:szCs w:val="18"/>
                <w:shd w:val="clear" w:color="auto" w:fill="000000"/>
              </w:rPr>
              <w:t>Zavarovanje za odpravo napak</w:t>
            </w:r>
          </w:p>
        </w:tc>
      </w:tr>
    </w:tbl>
    <w:p w14:paraId="582ECB63" w14:textId="456CC5C1" w:rsidR="00855353" w:rsidRDefault="00E7591D">
      <w:pPr>
        <w:spacing w:before="225" w:after="225" w:line="240" w:lineRule="auto"/>
        <w:jc w:val="both"/>
      </w:pPr>
      <w:r>
        <w:rPr>
          <w:rFonts w:ascii="Arial" w:hAnsi="Arial" w:cs="Arial"/>
          <w:color w:val="000000"/>
          <w:sz w:val="18"/>
          <w:szCs w:val="18"/>
        </w:rPr>
        <w:t xml:space="preserve">Instrument zavarovanja: </w:t>
      </w:r>
      <w:r w:rsidR="00197CBE">
        <w:rPr>
          <w:rFonts w:ascii="Arial" w:hAnsi="Arial" w:cs="Arial"/>
          <w:color w:val="000000"/>
          <w:sz w:val="18"/>
          <w:szCs w:val="18"/>
        </w:rPr>
        <w:tab/>
      </w:r>
      <w:r>
        <w:rPr>
          <w:rFonts w:ascii="Arial" w:hAnsi="Arial" w:cs="Arial"/>
          <w:color w:val="000000"/>
          <w:sz w:val="18"/>
          <w:szCs w:val="18"/>
        </w:rPr>
        <w:t>bančna garancija / kavcijsko zavarovanje</w:t>
      </w:r>
    </w:p>
    <w:p w14:paraId="163D6C1C" w14:textId="798A4841" w:rsidR="00855353" w:rsidRDefault="00E7591D">
      <w:pPr>
        <w:spacing w:before="225" w:after="225" w:line="240" w:lineRule="auto"/>
        <w:jc w:val="both"/>
      </w:pPr>
      <w:r>
        <w:rPr>
          <w:rFonts w:ascii="Arial" w:hAnsi="Arial" w:cs="Arial"/>
          <w:color w:val="000000"/>
          <w:sz w:val="18"/>
          <w:szCs w:val="18"/>
        </w:rPr>
        <w:t xml:space="preserve">Višina zavarovanja: </w:t>
      </w:r>
      <w:r w:rsidR="00197CBE">
        <w:rPr>
          <w:rFonts w:ascii="Arial" w:hAnsi="Arial" w:cs="Arial"/>
          <w:color w:val="000000"/>
          <w:sz w:val="18"/>
          <w:szCs w:val="18"/>
        </w:rPr>
        <w:tab/>
      </w:r>
      <w:r>
        <w:rPr>
          <w:rFonts w:ascii="Arial" w:hAnsi="Arial" w:cs="Arial"/>
          <w:color w:val="000000"/>
          <w:sz w:val="18"/>
          <w:szCs w:val="18"/>
        </w:rPr>
        <w:t>5,00 % pogodbene vrednosti z DDV</w:t>
      </w:r>
    </w:p>
    <w:p w14:paraId="4D692B2A" w14:textId="11D1D268" w:rsidR="00855353" w:rsidRDefault="00E7591D" w:rsidP="00197CBE">
      <w:pPr>
        <w:spacing w:before="225" w:after="225" w:line="240" w:lineRule="auto"/>
        <w:ind w:left="2120" w:hanging="2120"/>
        <w:jc w:val="both"/>
      </w:pPr>
      <w:r>
        <w:rPr>
          <w:rFonts w:ascii="Arial" w:hAnsi="Arial" w:cs="Arial"/>
          <w:color w:val="000000"/>
          <w:sz w:val="18"/>
          <w:szCs w:val="18"/>
        </w:rPr>
        <w:t xml:space="preserve">Čas veljavnosti: </w:t>
      </w:r>
      <w:r w:rsidR="00197CBE">
        <w:rPr>
          <w:rFonts w:ascii="Arial" w:hAnsi="Arial" w:cs="Arial"/>
          <w:color w:val="000000"/>
          <w:sz w:val="18"/>
          <w:szCs w:val="18"/>
        </w:rPr>
        <w:tab/>
      </w:r>
      <w:r w:rsidR="00197CBE">
        <w:rPr>
          <w:rFonts w:ascii="Arial" w:hAnsi="Arial" w:cs="Arial"/>
          <w:color w:val="000000"/>
          <w:sz w:val="18"/>
          <w:szCs w:val="18"/>
        </w:rPr>
        <w:tab/>
      </w:r>
      <w:r>
        <w:rPr>
          <w:rFonts w:ascii="Arial" w:hAnsi="Arial" w:cs="Arial"/>
          <w:color w:val="000000"/>
          <w:sz w:val="18"/>
          <w:szCs w:val="18"/>
        </w:rPr>
        <w:t>30 dni po izteku garancijskih rokov skladno s pogodbo za izvedbo tega javnega naročila</w:t>
      </w:r>
    </w:p>
    <w:p w14:paraId="56A9BE8D" w14:textId="3981AB62" w:rsidR="00855353" w:rsidRDefault="00E7591D">
      <w:pPr>
        <w:spacing w:before="225" w:after="225" w:line="240" w:lineRule="auto"/>
        <w:jc w:val="both"/>
        <w:rPr>
          <w:rFonts w:ascii="Arial" w:hAnsi="Arial" w:cs="Arial"/>
          <w:color w:val="000000"/>
          <w:sz w:val="18"/>
          <w:szCs w:val="18"/>
        </w:rPr>
      </w:pPr>
      <w:r>
        <w:rPr>
          <w:rFonts w:ascii="Arial" w:hAnsi="Arial" w:cs="Arial"/>
          <w:color w:val="000000"/>
          <w:sz w:val="18"/>
          <w:szCs w:val="18"/>
        </w:rPr>
        <w:t>Zahtevanje dokazila: ni zahtevano dokazilo, ponudnik s podpisom obrazca krovna izjava potrjuje, da bo naročniku izročil ustrezno zavarovanje</w:t>
      </w:r>
    </w:p>
    <w:p w14:paraId="3E98B302" w14:textId="694D43CC" w:rsidR="00197CBE" w:rsidRDefault="00197CBE">
      <w:pPr>
        <w:spacing w:before="225" w:after="225" w:line="240" w:lineRule="auto"/>
        <w:jc w:val="both"/>
      </w:pPr>
      <w:r>
        <w:rPr>
          <w:rFonts w:ascii="Arial" w:hAnsi="Arial" w:cs="Arial"/>
          <w:b/>
          <w:bCs/>
          <w:color w:val="000000"/>
          <w:sz w:val="18"/>
          <w:szCs w:val="18"/>
        </w:rPr>
        <w:t>Razlog, da naročnik kot instrument zavarovanja zahteva bančno garancijo oziroma kavcijsko zavarovanje je okoliščina sofinanciranja in vrste objekta, kjer se izvajajo dela, ki so predmet javnega naročila.</w:t>
      </w:r>
    </w:p>
    <w:tbl>
      <w:tblPr>
        <w:tblStyle w:val="NormalTablePHPDOCX"/>
        <w:tblW w:w="2500" w:type="pct"/>
        <w:tblInd w:w="108" w:type="dxa"/>
        <w:tblLook w:val="04A0" w:firstRow="1" w:lastRow="0" w:firstColumn="1" w:lastColumn="0" w:noHBand="0" w:noVBand="1"/>
      </w:tblPr>
      <w:tblGrid>
        <w:gridCol w:w="4643"/>
      </w:tblGrid>
      <w:tr w:rsidR="00855353" w14:paraId="22325D99" w14:textId="77777777">
        <w:tc>
          <w:tcPr>
            <w:tcW w:w="0" w:type="auto"/>
            <w:shd w:val="clear" w:color="auto" w:fill="000000"/>
            <w:tcMar>
              <w:top w:w="150" w:type="dxa"/>
              <w:bottom w:w="150" w:type="dxa"/>
            </w:tcMar>
            <w:vAlign w:val="center"/>
          </w:tcPr>
          <w:p w14:paraId="49000E53" w14:textId="77777777" w:rsidR="00855353" w:rsidRDefault="00E7591D">
            <w:pPr>
              <w:jc w:val="center"/>
            </w:pPr>
            <w:r>
              <w:rPr>
                <w:rFonts w:ascii="Arial" w:hAnsi="Arial" w:cs="Arial"/>
                <w:b/>
                <w:bCs/>
                <w:color w:val="FFFFFF"/>
                <w:position w:val="-2"/>
                <w:sz w:val="18"/>
                <w:szCs w:val="18"/>
                <w:shd w:val="clear" w:color="auto" w:fill="000000"/>
              </w:rPr>
              <w:t>Zavarovanje odgovornosti</w:t>
            </w:r>
          </w:p>
        </w:tc>
      </w:tr>
    </w:tbl>
    <w:p w14:paraId="013D6916" w14:textId="77777777" w:rsidR="00855353" w:rsidRDefault="00E7591D">
      <w:pPr>
        <w:spacing w:before="225" w:after="225" w:line="240" w:lineRule="auto"/>
        <w:jc w:val="both"/>
      </w:pPr>
      <w:r>
        <w:rPr>
          <w:rFonts w:ascii="Arial" w:hAnsi="Arial" w:cs="Arial"/>
          <w:color w:val="000000"/>
          <w:sz w:val="18"/>
          <w:szCs w:val="18"/>
        </w:rPr>
        <w:t>Višina zavarovanja: najmanj 100.000,00 EUR</w:t>
      </w:r>
    </w:p>
    <w:p w14:paraId="2BF534CE" w14:textId="77777777" w:rsidR="00855353" w:rsidRDefault="00E7591D">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78F78512" w14:textId="77777777" w:rsidR="00855353" w:rsidRDefault="00855353">
      <w:pPr>
        <w:sectPr w:rsidR="00855353" w:rsidSect="00D931BF">
          <w:pgSz w:w="11906" w:h="16838"/>
          <w:pgMar w:top="1418" w:right="1418" w:bottom="1418" w:left="1418" w:header="567" w:footer="680" w:gutter="0"/>
          <w:cols w:space="708"/>
          <w:docGrid w:linePitch="360"/>
        </w:sectPr>
      </w:pPr>
    </w:p>
    <w:p w14:paraId="4AB8FEC2" w14:textId="77777777" w:rsidR="00881ACF" w:rsidRPr="00A207D9" w:rsidRDefault="00E7591D" w:rsidP="00881AC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3B9404C9" w14:textId="77777777" w:rsidR="00197CBE" w:rsidRDefault="00197CBE" w:rsidP="00197CBE">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643"/>
      </w:tblGrid>
      <w:tr w:rsidR="00197CBE" w14:paraId="610D9066" w14:textId="77777777" w:rsidTr="00881ACF">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888540F" w14:textId="77777777" w:rsidR="00197CBE" w:rsidRDefault="00197CBE" w:rsidP="00881ACF">
            <w:r>
              <w:rPr>
                <w:rFonts w:ascii="Arial" w:hAnsi="Arial" w:cs="Arial"/>
                <w:b/>
                <w:bCs/>
                <w:color w:val="000000"/>
                <w:position w:val="-2"/>
                <w:sz w:val="18"/>
                <w:szCs w:val="18"/>
                <w:shd w:val="clear" w:color="auto" w:fill="FFFFFF"/>
              </w:rPr>
              <w:t>Splošno o predmetu javnega naročila</w:t>
            </w:r>
          </w:p>
        </w:tc>
      </w:tr>
    </w:tbl>
    <w:p w14:paraId="5CCD0957" w14:textId="77777777" w:rsidR="00610E95" w:rsidRPr="00610E95" w:rsidRDefault="00610E95" w:rsidP="00610E95">
      <w:pPr>
        <w:spacing w:before="225" w:after="225" w:line="240" w:lineRule="auto"/>
        <w:jc w:val="both"/>
        <w:rPr>
          <w:rFonts w:ascii="Arial" w:hAnsi="Arial" w:cs="Arial"/>
          <w:color w:val="000000"/>
          <w:sz w:val="18"/>
          <w:szCs w:val="18"/>
        </w:rPr>
      </w:pPr>
      <w:r w:rsidRPr="00610E95">
        <w:rPr>
          <w:rFonts w:ascii="Arial" w:hAnsi="Arial" w:cs="Arial"/>
          <w:color w:val="000000"/>
          <w:sz w:val="18"/>
          <w:szCs w:val="18"/>
        </w:rPr>
        <w:t>Predmet javnega naročila je gradnja dodatnih prostorov Dvojezične srednje šole Lendava.</w:t>
      </w:r>
    </w:p>
    <w:p w14:paraId="42A83E8D" w14:textId="116C60F2" w:rsidR="00610E95" w:rsidRDefault="00610E95" w:rsidP="00610E95">
      <w:pPr>
        <w:spacing w:before="225" w:after="225" w:line="240" w:lineRule="auto"/>
        <w:jc w:val="both"/>
        <w:rPr>
          <w:rFonts w:ascii="Arial" w:hAnsi="Arial" w:cs="Arial"/>
          <w:color w:val="000000"/>
          <w:sz w:val="18"/>
          <w:szCs w:val="18"/>
        </w:rPr>
      </w:pPr>
      <w:r w:rsidRPr="00610E95">
        <w:rPr>
          <w:rFonts w:ascii="Arial" w:hAnsi="Arial" w:cs="Arial"/>
          <w:color w:val="000000"/>
          <w:sz w:val="18"/>
          <w:szCs w:val="18"/>
        </w:rPr>
        <w:t>Za potrebe izvedbe dodatnih učnih programov je tako v okviru predmetnega javnega naročila predvidena nadzidava južnega dela obstoječega objekta, kjer je ravna nepohodna streha med osmi 1 – med 5 in 6, C – D. Površina se nameni dvema učilnicama, kabinetu in čajni kuhinji. Dostop do učilnic se uredi iz obstoječega hodnika. V zunanjo ureditev se ne posega.</w:t>
      </w:r>
    </w:p>
    <w:p w14:paraId="05CFCF14" w14:textId="77777777" w:rsidR="009F4120" w:rsidRPr="00610E95" w:rsidRDefault="009F4120" w:rsidP="00610E95">
      <w:pPr>
        <w:spacing w:before="225" w:after="225" w:line="240" w:lineRule="auto"/>
        <w:jc w:val="both"/>
        <w:rPr>
          <w:rFonts w:ascii="Arial" w:hAnsi="Arial" w:cs="Arial"/>
          <w:color w:val="000000"/>
          <w:sz w:val="18"/>
          <w:szCs w:val="18"/>
        </w:rPr>
      </w:pPr>
    </w:p>
    <w:tbl>
      <w:tblPr>
        <w:tblStyle w:val="NormalTablePHPDOCX"/>
        <w:tblW w:w="2500" w:type="pct"/>
        <w:tblInd w:w="108" w:type="dxa"/>
        <w:tblLook w:val="04A0" w:firstRow="1" w:lastRow="0" w:firstColumn="1" w:lastColumn="0" w:noHBand="0" w:noVBand="1"/>
      </w:tblPr>
      <w:tblGrid>
        <w:gridCol w:w="4643"/>
      </w:tblGrid>
      <w:tr w:rsidR="00197CBE" w14:paraId="430B3B2B" w14:textId="77777777" w:rsidTr="00881ACF">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4B8B88C8" w14:textId="77777777" w:rsidR="00197CBE" w:rsidRDefault="00197CBE" w:rsidP="00881ACF">
            <w:r>
              <w:rPr>
                <w:rFonts w:ascii="Arial" w:hAnsi="Arial" w:cs="Arial"/>
                <w:b/>
                <w:bCs/>
                <w:color w:val="000000"/>
                <w:position w:val="-2"/>
                <w:sz w:val="18"/>
                <w:szCs w:val="18"/>
                <w:shd w:val="clear" w:color="auto" w:fill="FFFFFF"/>
              </w:rPr>
              <w:t>Projektna dokumentacija in Popis del s ponudbenim predračunom</w:t>
            </w:r>
          </w:p>
        </w:tc>
      </w:tr>
    </w:tbl>
    <w:p w14:paraId="20E9CAA6" w14:textId="77777777" w:rsidR="00197CBE" w:rsidRDefault="00197CBE" w:rsidP="00197CBE">
      <w:pPr>
        <w:spacing w:before="225" w:after="225" w:line="240" w:lineRule="auto"/>
        <w:jc w:val="both"/>
      </w:pPr>
      <w:r>
        <w:rPr>
          <w:rFonts w:ascii="Arial" w:hAnsi="Arial" w:cs="Arial"/>
          <w:color w:val="000000"/>
          <w:sz w:val="18"/>
          <w:szCs w:val="18"/>
        </w:rPr>
        <w:t>Priloga in sestavni del te razpisne dokumentacije je tudi sledeča dokumentacija:</w:t>
      </w:r>
    </w:p>
    <w:tbl>
      <w:tblPr>
        <w:tblStyle w:val="NormalTablePHPDOCX"/>
        <w:tblW w:w="0" w:type="auto"/>
        <w:tblInd w:w="108" w:type="dxa"/>
        <w:tblLook w:val="04A0" w:firstRow="1" w:lastRow="0" w:firstColumn="1" w:lastColumn="0" w:noHBand="0" w:noVBand="1"/>
      </w:tblPr>
      <w:tblGrid>
        <w:gridCol w:w="9178"/>
      </w:tblGrid>
      <w:tr w:rsidR="00197CBE" w14:paraId="337469E8" w14:textId="77777777" w:rsidTr="00881ACF">
        <w:tc>
          <w:tcPr>
            <w:tcW w:w="0" w:type="auto"/>
            <w:tcMar>
              <w:top w:w="0" w:type="auto"/>
              <w:bottom w:w="0" w:type="auto"/>
            </w:tcMar>
          </w:tcPr>
          <w:p w14:paraId="187B5D3B" w14:textId="77777777" w:rsidR="00197CBE" w:rsidRDefault="00E909E7" w:rsidP="00197CBE">
            <w:pPr>
              <w:numPr>
                <w:ilvl w:val="0"/>
                <w:numId w:val="35"/>
              </w:numPr>
              <w:jc w:val="both"/>
              <w:rPr>
                <w:rFonts w:ascii="Arial" w:hAnsi="Arial" w:cs="Arial"/>
                <w:color w:val="000000"/>
                <w:sz w:val="18"/>
                <w:szCs w:val="18"/>
              </w:rPr>
            </w:pPr>
            <w:r>
              <w:rPr>
                <w:rFonts w:ascii="Arial" w:hAnsi="Arial" w:cs="Arial"/>
                <w:color w:val="000000"/>
                <w:sz w:val="18"/>
                <w:szCs w:val="18"/>
              </w:rPr>
              <w:t>Projekt za pridobitev gradbenega dovoljenja</w:t>
            </w:r>
            <w:r w:rsidR="00197CBE">
              <w:rPr>
                <w:rFonts w:ascii="Arial" w:hAnsi="Arial" w:cs="Arial"/>
                <w:color w:val="000000"/>
                <w:sz w:val="18"/>
                <w:szCs w:val="18"/>
              </w:rPr>
              <w:t xml:space="preserve"> (</w:t>
            </w:r>
            <w:r>
              <w:rPr>
                <w:rFonts w:ascii="Arial" w:hAnsi="Arial" w:cs="Arial"/>
                <w:color w:val="000000"/>
                <w:sz w:val="18"/>
                <w:szCs w:val="18"/>
              </w:rPr>
              <w:t>DGD</w:t>
            </w:r>
            <w:r w:rsidR="00197CBE">
              <w:rPr>
                <w:rFonts w:ascii="Arial" w:hAnsi="Arial" w:cs="Arial"/>
                <w:color w:val="000000"/>
                <w:sz w:val="18"/>
                <w:szCs w:val="18"/>
              </w:rPr>
              <w:t xml:space="preserve">), številka projekta </w:t>
            </w:r>
            <w:r>
              <w:rPr>
                <w:rFonts w:ascii="Arial" w:hAnsi="Arial" w:cs="Arial"/>
                <w:color w:val="000000"/>
                <w:sz w:val="18"/>
                <w:szCs w:val="18"/>
              </w:rPr>
              <w:t>2022-14</w:t>
            </w:r>
            <w:r w:rsidR="00197CBE">
              <w:rPr>
                <w:rFonts w:ascii="Arial" w:hAnsi="Arial" w:cs="Arial"/>
                <w:color w:val="000000"/>
                <w:sz w:val="18"/>
                <w:szCs w:val="18"/>
              </w:rPr>
              <w:t xml:space="preserve">, </w:t>
            </w:r>
            <w:r>
              <w:rPr>
                <w:rFonts w:ascii="Arial" w:hAnsi="Arial" w:cs="Arial"/>
                <w:color w:val="000000"/>
                <w:sz w:val="18"/>
                <w:szCs w:val="18"/>
              </w:rPr>
              <w:t>marec 2022</w:t>
            </w:r>
            <w:r w:rsidR="00197CBE">
              <w:rPr>
                <w:rFonts w:ascii="Arial" w:hAnsi="Arial" w:cs="Arial"/>
                <w:color w:val="000000"/>
                <w:sz w:val="18"/>
                <w:szCs w:val="18"/>
              </w:rPr>
              <w:t xml:space="preserve">, ki ga je izdelalo podjetje za projektiranje </w:t>
            </w:r>
            <w:r>
              <w:rPr>
                <w:rFonts w:ascii="Arial" w:hAnsi="Arial" w:cs="Arial"/>
                <w:color w:val="000000"/>
                <w:sz w:val="18"/>
                <w:szCs w:val="18"/>
              </w:rPr>
              <w:t>RAZVOJ VIZIJE – projektivni biro d.o.o., Ulica talcev 35, 2312 Orehova vas,</w:t>
            </w:r>
          </w:p>
          <w:p w14:paraId="440FF69B" w14:textId="092E4453" w:rsidR="00E909E7" w:rsidRDefault="00AC6626" w:rsidP="006D2A87">
            <w:pPr>
              <w:numPr>
                <w:ilvl w:val="0"/>
                <w:numId w:val="35"/>
              </w:numPr>
              <w:jc w:val="both"/>
              <w:rPr>
                <w:rFonts w:ascii="Arial" w:hAnsi="Arial" w:cs="Arial"/>
                <w:color w:val="000000"/>
                <w:sz w:val="18"/>
                <w:szCs w:val="18"/>
              </w:rPr>
            </w:pPr>
            <w:r w:rsidRPr="006D2A87">
              <w:rPr>
                <w:rFonts w:ascii="Arial" w:hAnsi="Arial" w:cs="Arial"/>
                <w:color w:val="000000"/>
                <w:sz w:val="18"/>
                <w:szCs w:val="18"/>
              </w:rPr>
              <w:t>Projekt za izvedbo (PZI)</w:t>
            </w:r>
            <w:r w:rsidR="006D2A87" w:rsidRPr="006D2A87">
              <w:rPr>
                <w:rFonts w:ascii="Arial" w:hAnsi="Arial" w:cs="Arial"/>
                <w:color w:val="000000"/>
                <w:sz w:val="18"/>
                <w:szCs w:val="18"/>
              </w:rPr>
              <w:t xml:space="preserve">, številka projekta 2022-14, junij 2022, ki ga je izdelalo podjetje za projektiranje RAZVOJ VIZIJE – projektivni biro </w:t>
            </w:r>
            <w:proofErr w:type="spellStart"/>
            <w:r w:rsidR="006D2A87" w:rsidRPr="006D2A87">
              <w:rPr>
                <w:rFonts w:ascii="Arial" w:hAnsi="Arial" w:cs="Arial"/>
                <w:color w:val="000000"/>
                <w:sz w:val="18"/>
                <w:szCs w:val="18"/>
              </w:rPr>
              <w:t>d.o.o</w:t>
            </w:r>
            <w:proofErr w:type="spellEnd"/>
            <w:r w:rsidR="006D2A87" w:rsidRPr="006D2A87">
              <w:rPr>
                <w:rFonts w:ascii="Arial" w:hAnsi="Arial" w:cs="Arial"/>
                <w:color w:val="000000"/>
                <w:sz w:val="18"/>
                <w:szCs w:val="18"/>
              </w:rPr>
              <w:t>., Ulica talcev 35, 2312 Orehova vas.</w:t>
            </w:r>
          </w:p>
        </w:tc>
      </w:tr>
    </w:tbl>
    <w:p w14:paraId="140FBBB5" w14:textId="1047D75C" w:rsidR="00197CBE" w:rsidRDefault="00197CBE" w:rsidP="00197CBE">
      <w:pPr>
        <w:spacing w:before="225" w:after="225" w:line="240" w:lineRule="auto"/>
        <w:jc w:val="both"/>
        <w:rPr>
          <w:rFonts w:ascii="Arial" w:hAnsi="Arial" w:cs="Arial"/>
          <w:color w:val="000000"/>
          <w:sz w:val="18"/>
          <w:szCs w:val="18"/>
        </w:rPr>
      </w:pPr>
      <w:r>
        <w:rPr>
          <w:rFonts w:ascii="Arial" w:hAnsi="Arial" w:cs="Arial"/>
          <w:color w:val="000000"/>
          <w:sz w:val="18"/>
          <w:szCs w:val="18"/>
        </w:rPr>
        <w:t>Navedeno dokumentacijo so ponudniki dolžni v celoti upoštevati pri pripravi ponudbe, vključujoč Popis del s ponudbenim predračunom. V primeru, da posamezne postavke niso natančno opredeljene ali opisane v okviru ponudbenega predračuna, njihova vsebina pa izhaja iz navedene projektne dokumentacije, se smatra, da je ponudnik v polnosti seznanjen s to projektno dokumentacijo ter da je v okviru ponudbenega predračuna upošteval vse projektne rešitve iz projektne dokumentacije.</w:t>
      </w:r>
    </w:p>
    <w:p w14:paraId="2F1D9487" w14:textId="77777777" w:rsidR="009F4120" w:rsidRDefault="009F4120" w:rsidP="00197CBE">
      <w:pPr>
        <w:spacing w:before="225" w:after="225" w:line="240" w:lineRule="auto"/>
        <w:jc w:val="both"/>
      </w:pPr>
    </w:p>
    <w:tbl>
      <w:tblPr>
        <w:tblStyle w:val="NormalTablePHPDOCX"/>
        <w:tblW w:w="2500" w:type="pct"/>
        <w:tblInd w:w="108" w:type="dxa"/>
        <w:tblLook w:val="04A0" w:firstRow="1" w:lastRow="0" w:firstColumn="1" w:lastColumn="0" w:noHBand="0" w:noVBand="1"/>
      </w:tblPr>
      <w:tblGrid>
        <w:gridCol w:w="4643"/>
      </w:tblGrid>
      <w:tr w:rsidR="00197CBE" w14:paraId="4328B00A" w14:textId="77777777" w:rsidTr="00881ACF">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AA0BABD" w14:textId="77777777" w:rsidR="00197CBE" w:rsidRDefault="00197CBE" w:rsidP="00881ACF">
            <w:r>
              <w:rPr>
                <w:rFonts w:ascii="Arial" w:hAnsi="Arial" w:cs="Arial"/>
                <w:b/>
                <w:bCs/>
                <w:color w:val="000000"/>
                <w:position w:val="-2"/>
                <w:sz w:val="18"/>
                <w:szCs w:val="18"/>
                <w:shd w:val="clear" w:color="auto" w:fill="FFFFFF"/>
              </w:rPr>
              <w:t>Terminski plan</w:t>
            </w:r>
          </w:p>
        </w:tc>
      </w:tr>
    </w:tbl>
    <w:p w14:paraId="0AF63F23" w14:textId="62F3C122" w:rsidR="00197CBE" w:rsidRDefault="00197CBE" w:rsidP="00197CBE">
      <w:pPr>
        <w:spacing w:before="225" w:after="225" w:line="240" w:lineRule="auto"/>
        <w:jc w:val="both"/>
      </w:pPr>
      <w:r>
        <w:rPr>
          <w:rFonts w:ascii="Arial" w:hAnsi="Arial" w:cs="Arial"/>
          <w:color w:val="000000"/>
          <w:sz w:val="18"/>
          <w:szCs w:val="18"/>
        </w:rPr>
        <w:t xml:space="preserve">Rok za izvedbo vseh del v okviru tega javnega naročila je najkasneje do </w:t>
      </w:r>
      <w:r w:rsidR="00E909E7">
        <w:rPr>
          <w:rFonts w:ascii="Arial" w:hAnsi="Arial" w:cs="Arial"/>
          <w:color w:val="000000"/>
          <w:sz w:val="18"/>
          <w:szCs w:val="18"/>
        </w:rPr>
        <w:t>31. 1. 2023</w:t>
      </w:r>
      <w:r>
        <w:rPr>
          <w:rFonts w:ascii="Arial" w:hAnsi="Arial" w:cs="Arial"/>
          <w:color w:val="000000"/>
          <w:sz w:val="18"/>
          <w:szCs w:val="18"/>
        </w:rPr>
        <w:t>.</w:t>
      </w:r>
    </w:p>
    <w:p w14:paraId="769C869F" w14:textId="73ADB603" w:rsidR="00E909E7" w:rsidRDefault="00197CBE" w:rsidP="00197CBE">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Naročnik bo ponudnika uvedel v delo </w:t>
      </w:r>
      <w:r w:rsidR="00E909E7">
        <w:rPr>
          <w:rFonts w:ascii="Arial" w:hAnsi="Arial" w:cs="Arial"/>
          <w:color w:val="000000"/>
          <w:sz w:val="18"/>
          <w:szCs w:val="18"/>
        </w:rPr>
        <w:t>predvidoma</w:t>
      </w:r>
      <w:r>
        <w:rPr>
          <w:rFonts w:ascii="Arial" w:hAnsi="Arial" w:cs="Arial"/>
          <w:color w:val="000000"/>
          <w:sz w:val="18"/>
          <w:szCs w:val="18"/>
        </w:rPr>
        <w:t xml:space="preserve"> v roku petih delovnih dni po podpisu pogodbe. Naveden rok za izvedbo vključuje izvedbo vseh pogodbenih obveznosti, vključno s kvalitetnimi pregledi in predajo del naročniku ter pridobitvijo potrebnih dovoljenj</w:t>
      </w:r>
      <w:r w:rsidR="00E909E7">
        <w:rPr>
          <w:rFonts w:ascii="Arial" w:hAnsi="Arial" w:cs="Arial"/>
          <w:color w:val="000000"/>
          <w:sz w:val="18"/>
          <w:szCs w:val="18"/>
        </w:rPr>
        <w:t>, vključno z uporabnim dovoljenjem.</w:t>
      </w:r>
    </w:p>
    <w:p w14:paraId="01C47CF8" w14:textId="68A3FFE3" w:rsidR="00197CBE" w:rsidRDefault="00197CBE" w:rsidP="00197CBE">
      <w:pPr>
        <w:spacing w:before="225" w:after="225" w:line="240" w:lineRule="auto"/>
        <w:jc w:val="both"/>
      </w:pPr>
      <w:r>
        <w:rPr>
          <w:rFonts w:ascii="Arial" w:hAnsi="Arial" w:cs="Arial"/>
          <w:color w:val="000000"/>
          <w:sz w:val="18"/>
          <w:szCs w:val="18"/>
        </w:rPr>
        <w:t>Rok za izvedbo je bistvena sestavina pogodbe.</w:t>
      </w:r>
    </w:p>
    <w:p w14:paraId="69FAF6FB" w14:textId="77777777" w:rsidR="00197CBE" w:rsidRDefault="00197CBE" w:rsidP="00197CBE">
      <w:pPr>
        <w:spacing w:before="225" w:after="225" w:line="240" w:lineRule="auto"/>
        <w:jc w:val="both"/>
      </w:pPr>
      <w:r>
        <w:rPr>
          <w:rFonts w:ascii="Arial" w:hAnsi="Arial" w:cs="Arial"/>
          <w:color w:val="000000"/>
          <w:sz w:val="18"/>
          <w:szCs w:val="18"/>
        </w:rPr>
        <w:t>V primeru zamujanja z izvajanjem del bo naročnik unovčil izvajalčevo zavarovanje za dobro izvedbo pogodbenih obveznosti. Prav tako bo naročnik v primeru zamujanja z deli izvajalcu za to obračunal pogodbeno kazen, pri čemer bo z obračunavanjem pogodbene kazni pričel s prvim dnem zamude oziroma odstopa od potrjenega terminskega plana.</w:t>
      </w:r>
    </w:p>
    <w:p w14:paraId="5BE1E090" w14:textId="77777777" w:rsidR="00197CBE" w:rsidRDefault="00197CBE" w:rsidP="00197CBE">
      <w:pPr>
        <w:spacing w:before="225" w:after="225" w:line="240" w:lineRule="auto"/>
        <w:jc w:val="both"/>
      </w:pPr>
      <w:r>
        <w:rPr>
          <w:rFonts w:ascii="Arial" w:hAnsi="Arial" w:cs="Arial"/>
          <w:color w:val="000000"/>
          <w:sz w:val="18"/>
          <w:szCs w:val="18"/>
        </w:rPr>
        <w:t>V kolikor bi izvajalec zamudil s končnim rokom določenim v prvem odstavku, je naročniku v celoti odgovoren za vso škodo, ki bi mu zaradi izvajalčeve zamude nastala.</w:t>
      </w:r>
    </w:p>
    <w:p w14:paraId="51F3272A" w14:textId="6A2C8647" w:rsidR="00197CBE" w:rsidRDefault="00197CBE" w:rsidP="005F59D2">
      <w:pPr>
        <w:spacing w:before="225" w:after="225" w:line="240" w:lineRule="auto"/>
        <w:jc w:val="both"/>
        <w:rPr>
          <w:rFonts w:ascii="Arial" w:hAnsi="Arial" w:cs="Arial"/>
          <w:color w:val="000000"/>
          <w:sz w:val="18"/>
          <w:szCs w:val="18"/>
        </w:rPr>
      </w:pPr>
      <w:r>
        <w:rPr>
          <w:rFonts w:ascii="Arial" w:hAnsi="Arial" w:cs="Arial"/>
          <w:color w:val="000000"/>
          <w:sz w:val="18"/>
          <w:szCs w:val="18"/>
        </w:rPr>
        <w:t>Podroben terminski plan s faznimi roki in končnim rokom za izvedbo pogodbenih del, vključno s finančnim planom rabe sredstev je dolžan izdelati izbrani ponudnik in ga v roku desetih (10) dni po podpisu pogodbe predložiti naročniku v pregled in potrditev.</w:t>
      </w:r>
    </w:p>
    <w:p w14:paraId="49282EEE" w14:textId="1065E0C8" w:rsidR="00E909E7" w:rsidRDefault="00E909E7" w:rsidP="005F59D2">
      <w:pPr>
        <w:spacing w:before="225" w:after="225" w:line="240" w:lineRule="auto"/>
        <w:jc w:val="both"/>
      </w:pPr>
    </w:p>
    <w:tbl>
      <w:tblPr>
        <w:tblStyle w:val="NormalTablePHPDOCX"/>
        <w:tblW w:w="2500" w:type="pct"/>
        <w:tblInd w:w="108" w:type="dxa"/>
        <w:tblLook w:val="04A0" w:firstRow="1" w:lastRow="0" w:firstColumn="1" w:lastColumn="0" w:noHBand="0" w:noVBand="1"/>
      </w:tblPr>
      <w:tblGrid>
        <w:gridCol w:w="4643"/>
      </w:tblGrid>
      <w:tr w:rsidR="009F4120" w14:paraId="59166A04" w14:textId="77777777" w:rsidTr="00881ACF">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084BA570" w14:textId="77777777" w:rsidR="009F4120" w:rsidRDefault="009F4120" w:rsidP="00881ACF">
            <w:r>
              <w:rPr>
                <w:rFonts w:ascii="Arial" w:hAnsi="Arial" w:cs="Arial"/>
                <w:b/>
                <w:bCs/>
                <w:color w:val="000000"/>
                <w:position w:val="-2"/>
                <w:sz w:val="18"/>
                <w:szCs w:val="18"/>
                <w:shd w:val="clear" w:color="auto" w:fill="FFFFFF"/>
              </w:rPr>
              <w:lastRenderedPageBreak/>
              <w:t>Temeljne okoljske zahteve</w:t>
            </w:r>
          </w:p>
        </w:tc>
      </w:tr>
    </w:tbl>
    <w:p w14:paraId="4BEDFB5C" w14:textId="77777777" w:rsidR="009F4120" w:rsidRDefault="009F4120" w:rsidP="009F4120">
      <w:pPr>
        <w:spacing w:before="225" w:after="225" w:line="240" w:lineRule="auto"/>
        <w:jc w:val="both"/>
        <w:rPr>
          <w:rFonts w:ascii="Arial" w:hAnsi="Arial" w:cs="Arial"/>
          <w:sz w:val="18"/>
          <w:szCs w:val="18"/>
        </w:rPr>
      </w:pPr>
      <w:r w:rsidRPr="00B51D23">
        <w:rPr>
          <w:rFonts w:ascii="Arial" w:hAnsi="Arial" w:cs="Arial"/>
          <w:sz w:val="18"/>
          <w:szCs w:val="18"/>
        </w:rPr>
        <w:t>Ponudniki morajo pri podaji ponudb, rešitev oziroma ponudb v celoti upoštevati določbe Uredbe o zelenem javnem naročanju (</w:t>
      </w:r>
      <w:r w:rsidRPr="00580706">
        <w:rPr>
          <w:rFonts w:ascii="Arial" w:hAnsi="Arial" w:cs="Arial"/>
          <w:sz w:val="18"/>
          <w:szCs w:val="18"/>
        </w:rPr>
        <w:t>Uradni list RS, št. 51/17, 64/19 in 121/21</w:t>
      </w:r>
      <w:r w:rsidRPr="00B51D23">
        <w:rPr>
          <w:rFonts w:ascii="Arial" w:hAnsi="Arial" w:cs="Arial"/>
          <w:sz w:val="18"/>
          <w:szCs w:val="18"/>
        </w:rPr>
        <w:t>; v nadaljevanju: Uredba).</w:t>
      </w:r>
    </w:p>
    <w:p w14:paraId="03D0E572" w14:textId="77777777" w:rsidR="009F4120" w:rsidRPr="00B51D23" w:rsidRDefault="009F4120" w:rsidP="009F4120">
      <w:pPr>
        <w:pStyle w:val="Navadensplet"/>
        <w:jc w:val="both"/>
        <w:rPr>
          <w:rFonts w:ascii="Arial" w:hAnsi="Arial" w:cs="Arial"/>
          <w:sz w:val="18"/>
          <w:szCs w:val="18"/>
          <w:lang w:val="sl-SI"/>
        </w:rPr>
      </w:pPr>
      <w:r w:rsidRPr="00B51D23">
        <w:rPr>
          <w:rFonts w:ascii="Arial" w:hAnsi="Arial" w:cs="Arial"/>
          <w:sz w:val="18"/>
          <w:szCs w:val="18"/>
          <w:lang w:val="sl-SI"/>
        </w:rPr>
        <w:t xml:space="preserve">Med drugim morajo ponudniki, kot je to skladno s predmetom javnega naročila, zagotoviti, da se bodo dosegli sledeči cilji: </w:t>
      </w:r>
    </w:p>
    <w:p w14:paraId="7FFF04E7" w14:textId="77777777" w:rsidR="009F4120" w:rsidRDefault="009F4120" w:rsidP="009F4120">
      <w:pPr>
        <w:pStyle w:val="Odstavekseznama"/>
        <w:numPr>
          <w:ilvl w:val="0"/>
          <w:numId w:val="39"/>
        </w:numPr>
        <w:rPr>
          <w:rFonts w:ascii="Arial" w:eastAsia="Times New Roman" w:hAnsi="Arial" w:cs="Arial"/>
          <w:sz w:val="18"/>
          <w:szCs w:val="18"/>
        </w:rPr>
      </w:pPr>
      <w:r w:rsidRPr="00763B73">
        <w:rPr>
          <w:rFonts w:ascii="Arial" w:eastAsia="Times New Roman" w:hAnsi="Arial" w:cs="Arial"/>
          <w:sz w:val="18"/>
          <w:szCs w:val="18"/>
        </w:rPr>
        <w:t xml:space="preserve">gradbena dela </w:t>
      </w:r>
      <w:r>
        <w:rPr>
          <w:rFonts w:ascii="Arial" w:eastAsia="Times New Roman" w:hAnsi="Arial" w:cs="Arial"/>
          <w:sz w:val="18"/>
          <w:szCs w:val="18"/>
        </w:rPr>
        <w:t>se morajo izajati</w:t>
      </w:r>
      <w:r w:rsidRPr="00763B73">
        <w:rPr>
          <w:rFonts w:ascii="Arial" w:eastAsia="Times New Roman" w:hAnsi="Arial" w:cs="Arial"/>
          <w:sz w:val="18"/>
          <w:szCs w:val="18"/>
        </w:rPr>
        <w:t xml:space="preserve"> v skladu z načeli, da bo imela čim manjši vpliv na okolje - z gradbeno mehanizacijo, ki bo zagotavljala varčevanje z naravnimi viri, materiali in energijo</w:t>
      </w:r>
      <w:r>
        <w:rPr>
          <w:rFonts w:ascii="Arial" w:eastAsia="Times New Roman" w:hAnsi="Arial" w:cs="Arial"/>
          <w:sz w:val="18"/>
          <w:szCs w:val="18"/>
        </w:rPr>
        <w:t>,</w:t>
      </w:r>
    </w:p>
    <w:p w14:paraId="756BFE7C" w14:textId="77777777" w:rsidR="009F4120" w:rsidRPr="007263B9" w:rsidRDefault="009F4120" w:rsidP="009F4120">
      <w:pPr>
        <w:pStyle w:val="Odstavekseznama"/>
        <w:numPr>
          <w:ilvl w:val="0"/>
          <w:numId w:val="39"/>
        </w:numPr>
        <w:jc w:val="both"/>
        <w:rPr>
          <w:rFonts w:ascii="Arial" w:eastAsia="Times New Roman" w:hAnsi="Arial" w:cs="Arial"/>
          <w:sz w:val="18"/>
          <w:szCs w:val="18"/>
        </w:rPr>
      </w:pPr>
      <w:r w:rsidRPr="007263B9">
        <w:rPr>
          <w:rFonts w:ascii="Arial" w:eastAsia="Times New Roman" w:hAnsi="Arial" w:cs="Arial"/>
          <w:color w:val="000000"/>
          <w:sz w:val="18"/>
          <w:szCs w:val="18"/>
          <w:shd w:val="clear" w:color="auto" w:fill="FFFFFF"/>
          <w:lang w:eastAsia="en-GB"/>
        </w:rPr>
        <w:t>delež hladilnikov, zamrzovalnikov in njunih kombinacij, pomivalnih, pralnih in sušilnih strojev, sesalnikov in klimatskih naprav, ki so uvrščeni v najvišji energijski razred, dostopen na trgu, znaša najmanj 80 % vseh artiklov</w:t>
      </w:r>
      <w:r>
        <w:rPr>
          <w:rFonts w:ascii="Arial" w:eastAsia="Times New Roman" w:hAnsi="Arial" w:cs="Arial"/>
          <w:color w:val="000000"/>
          <w:sz w:val="18"/>
          <w:szCs w:val="18"/>
          <w:shd w:val="clear" w:color="auto" w:fill="FFFFFF"/>
          <w:lang w:eastAsia="en-GB"/>
        </w:rPr>
        <w:t>,</w:t>
      </w:r>
    </w:p>
    <w:p w14:paraId="4B0EE2E4" w14:textId="77777777" w:rsidR="009F4120" w:rsidRPr="007263B9" w:rsidRDefault="009F4120" w:rsidP="009F4120">
      <w:pPr>
        <w:pStyle w:val="Odstavekseznama"/>
        <w:numPr>
          <w:ilvl w:val="0"/>
          <w:numId w:val="39"/>
        </w:numPr>
        <w:jc w:val="both"/>
        <w:rPr>
          <w:rFonts w:ascii="Arial" w:eastAsia="Times New Roman" w:hAnsi="Arial" w:cs="Arial"/>
          <w:sz w:val="18"/>
          <w:szCs w:val="18"/>
        </w:rPr>
      </w:pPr>
      <w:r w:rsidRPr="007263B9">
        <w:rPr>
          <w:rFonts w:ascii="Arial" w:eastAsia="Times New Roman" w:hAnsi="Arial" w:cs="Arial"/>
          <w:color w:val="000000"/>
          <w:sz w:val="18"/>
          <w:szCs w:val="18"/>
          <w:shd w:val="clear" w:color="auto" w:fill="FFFFFF"/>
          <w:lang w:eastAsia="en-GB"/>
        </w:rPr>
        <w:t>delež grelnikov vode, grelnikov prostorov in njihovih kombinacij ter hranilnikov tople vode, ki so uvrščeni v najvišji energijski razred, dostopen na trgu, znaša najmanj 85 %,</w:t>
      </w:r>
    </w:p>
    <w:p w14:paraId="15232ACF" w14:textId="77777777" w:rsidR="009F4120" w:rsidRPr="007263B9" w:rsidRDefault="009F4120" w:rsidP="009F4120">
      <w:pPr>
        <w:pStyle w:val="Odstavekseznama"/>
        <w:numPr>
          <w:ilvl w:val="0"/>
          <w:numId w:val="39"/>
        </w:numPr>
        <w:jc w:val="both"/>
        <w:rPr>
          <w:rFonts w:ascii="Arial" w:eastAsia="Times New Roman" w:hAnsi="Arial" w:cs="Arial"/>
          <w:sz w:val="18"/>
          <w:szCs w:val="18"/>
        </w:rPr>
      </w:pPr>
      <w:r w:rsidRPr="007263B9">
        <w:rPr>
          <w:rFonts w:ascii="Arial" w:hAnsi="Arial" w:cs="Arial"/>
          <w:color w:val="000000"/>
          <w:sz w:val="18"/>
          <w:szCs w:val="18"/>
        </w:rPr>
        <w:t>delež sanitarnih armatur, ki so nameščene v nestanovanjskih prostorih za več uporabnikov in pogosto uporabo ter omogočajo omejitev časa posamezne uporabe vode, znaša najmanj 70 %</w:t>
      </w:r>
      <w:r>
        <w:rPr>
          <w:rFonts w:ascii="Arial" w:hAnsi="Arial" w:cs="Arial"/>
          <w:color w:val="000000"/>
          <w:sz w:val="18"/>
          <w:szCs w:val="18"/>
        </w:rPr>
        <w:t>,</w:t>
      </w:r>
    </w:p>
    <w:p w14:paraId="012E02D9" w14:textId="77777777" w:rsidR="009F4120" w:rsidRPr="007263B9" w:rsidRDefault="009F4120" w:rsidP="009F4120">
      <w:pPr>
        <w:pStyle w:val="Odstavekseznama"/>
        <w:numPr>
          <w:ilvl w:val="0"/>
          <w:numId w:val="39"/>
        </w:numPr>
        <w:jc w:val="both"/>
        <w:rPr>
          <w:rFonts w:ascii="Arial" w:eastAsia="Times New Roman" w:hAnsi="Arial" w:cs="Arial"/>
          <w:sz w:val="18"/>
          <w:szCs w:val="18"/>
        </w:rPr>
      </w:pPr>
      <w:r w:rsidRPr="007263B9">
        <w:rPr>
          <w:rFonts w:ascii="Arial" w:hAnsi="Arial" w:cs="Arial"/>
          <w:color w:val="000000"/>
          <w:sz w:val="18"/>
          <w:szCs w:val="18"/>
        </w:rPr>
        <w:t>delež splakovalnih sistemov iz opreme za stranišča na splakovanje in opreme za pisoarje, ki vključuje napravo za varčevanje z vodo, znaša najmanj 60 %</w:t>
      </w:r>
      <w:r>
        <w:rPr>
          <w:rFonts w:ascii="Arial" w:hAnsi="Arial" w:cs="Arial"/>
          <w:color w:val="000000"/>
          <w:sz w:val="18"/>
          <w:szCs w:val="18"/>
        </w:rPr>
        <w:t>,</w:t>
      </w:r>
    </w:p>
    <w:p w14:paraId="5D2FE26C" w14:textId="77777777" w:rsidR="009F4120" w:rsidRPr="00E22546" w:rsidRDefault="009F4120" w:rsidP="009F4120">
      <w:pPr>
        <w:pStyle w:val="Odstavekseznama"/>
        <w:numPr>
          <w:ilvl w:val="0"/>
          <w:numId w:val="39"/>
        </w:numPr>
        <w:rPr>
          <w:rFonts w:ascii="Arial" w:eastAsia="Times New Roman" w:hAnsi="Arial" w:cs="Arial"/>
          <w:sz w:val="18"/>
          <w:szCs w:val="18"/>
        </w:rPr>
      </w:pPr>
      <w:r w:rsidRPr="00E22546">
        <w:rPr>
          <w:rFonts w:ascii="Arial" w:hAnsi="Arial" w:cs="Arial"/>
          <w:sz w:val="18"/>
          <w:szCs w:val="18"/>
        </w:rPr>
        <w:t xml:space="preserve">delež recikliranega mavca v mavčni plošči oziroma delež recikliranega ali ponovno uporabljenega gradbenega lesa v leseni stenski plošči znaša najmanj 10 %; </w:t>
      </w:r>
    </w:p>
    <w:p w14:paraId="110E2DCB" w14:textId="77777777" w:rsidR="009F4120" w:rsidRPr="00E22546" w:rsidRDefault="009F4120" w:rsidP="009F4120">
      <w:pPr>
        <w:pStyle w:val="Odstavekseznama"/>
        <w:numPr>
          <w:ilvl w:val="0"/>
          <w:numId w:val="39"/>
        </w:numPr>
        <w:rPr>
          <w:rFonts w:ascii="Arial" w:eastAsia="Times New Roman" w:hAnsi="Arial" w:cs="Arial"/>
          <w:sz w:val="18"/>
          <w:szCs w:val="18"/>
        </w:rPr>
      </w:pPr>
      <w:r w:rsidRPr="00E22546">
        <w:rPr>
          <w:rFonts w:ascii="Arial" w:hAnsi="Arial" w:cs="Arial"/>
          <w:sz w:val="18"/>
          <w:szCs w:val="18"/>
        </w:rPr>
        <w:t xml:space="preserve">delež električnih sijalk, ki so uvrščene v najvišji energijski razred, dostopen na trgu, znaša najmanj 90 %; </w:t>
      </w:r>
    </w:p>
    <w:p w14:paraId="67FF7A8B" w14:textId="77777777" w:rsidR="009F4120" w:rsidRPr="00E22546" w:rsidRDefault="009F4120" w:rsidP="009F4120">
      <w:pPr>
        <w:pStyle w:val="Odstavekseznama"/>
        <w:numPr>
          <w:ilvl w:val="0"/>
          <w:numId w:val="39"/>
        </w:numPr>
        <w:rPr>
          <w:rFonts w:ascii="Arial" w:eastAsia="Times New Roman" w:hAnsi="Arial" w:cs="Arial"/>
          <w:sz w:val="18"/>
          <w:szCs w:val="18"/>
        </w:rPr>
      </w:pPr>
      <w:r w:rsidRPr="00E22546">
        <w:rPr>
          <w:rFonts w:ascii="Arial" w:hAnsi="Arial" w:cs="Arial"/>
          <w:sz w:val="18"/>
          <w:szCs w:val="18"/>
        </w:rPr>
        <w:t xml:space="preserve">delež svetilk, ki omogoča uporabo električnih sijalk, uvrščenih v najvišji energijski razred, dostopen na trgu, znaša najmanj 90 %; </w:t>
      </w:r>
    </w:p>
    <w:p w14:paraId="4F0D105F" w14:textId="77777777" w:rsidR="009F4120" w:rsidRPr="00E22546" w:rsidRDefault="009F4120" w:rsidP="009F4120">
      <w:pPr>
        <w:pStyle w:val="Odstavekseznama"/>
        <w:numPr>
          <w:ilvl w:val="0"/>
          <w:numId w:val="39"/>
        </w:numPr>
        <w:rPr>
          <w:rFonts w:ascii="Arial" w:eastAsia="Times New Roman" w:hAnsi="Arial" w:cs="Arial"/>
          <w:sz w:val="18"/>
          <w:szCs w:val="18"/>
        </w:rPr>
      </w:pPr>
      <w:r w:rsidRPr="00E22546">
        <w:rPr>
          <w:rFonts w:ascii="Arial" w:hAnsi="Arial" w:cs="Arial"/>
          <w:sz w:val="18"/>
          <w:szCs w:val="18"/>
        </w:rPr>
        <w:t>razsvetljava v notranjih prostorih omogoča uporabo predstikalnih naprav z možnostjo zatemnjevanja pri najmanj 40 % vseh sijalk.</w:t>
      </w:r>
    </w:p>
    <w:p w14:paraId="4339D93D" w14:textId="77777777" w:rsidR="009F4120" w:rsidRDefault="009F4120" w:rsidP="009F4120">
      <w:pPr>
        <w:pStyle w:val="Navadensplet"/>
        <w:jc w:val="both"/>
        <w:rPr>
          <w:rFonts w:ascii="Arial" w:hAnsi="Arial" w:cs="Arial"/>
          <w:sz w:val="18"/>
          <w:szCs w:val="18"/>
          <w:lang w:val="sl-SI"/>
        </w:rPr>
      </w:pPr>
      <w:r w:rsidRPr="00B51D23">
        <w:rPr>
          <w:rFonts w:ascii="Arial" w:hAnsi="Arial" w:cs="Arial"/>
          <w:sz w:val="18"/>
          <w:szCs w:val="18"/>
          <w:lang w:val="sl-SI"/>
        </w:rPr>
        <w:t xml:space="preserve">Podrobnejše tehnične zahteve v zvezi z zgoraj navedenimi cilji so podane v okviru tehničnih specifikacij predmetnega javnega naročila. </w:t>
      </w:r>
    </w:p>
    <w:p w14:paraId="1D4FD300" w14:textId="707C37BB" w:rsidR="009F4120" w:rsidRDefault="009F4120" w:rsidP="009F4120">
      <w:pPr>
        <w:pStyle w:val="Navadensplet"/>
        <w:jc w:val="both"/>
        <w:rPr>
          <w:rFonts w:ascii="Arial" w:hAnsi="Arial" w:cs="Arial"/>
          <w:sz w:val="18"/>
          <w:szCs w:val="18"/>
          <w:lang w:val="sl-SI"/>
        </w:rPr>
      </w:pPr>
      <w:r>
        <w:rPr>
          <w:rFonts w:ascii="Arial" w:hAnsi="Arial" w:cs="Arial"/>
          <w:sz w:val="18"/>
          <w:szCs w:val="18"/>
          <w:lang w:val="sl-SI"/>
        </w:rPr>
        <w:t>Ponudnik se s predložitvijo podpisanega in žigosanega obrazca Krovna izjava zavezuje, da bo izpolnil vse zahteve naročnika, ki se nanašajo na izpolnjevanje zahtev Uredbe o zelenem javnem naročanju. V kolikor bi naročnik dvomil v ponujeno pa si pridržuje pravico, da ponudnika pozove na predložitev dodatnih dokazil.</w:t>
      </w:r>
    </w:p>
    <w:p w14:paraId="6872F72B" w14:textId="77777777" w:rsidR="00A860F9" w:rsidRDefault="00A860F9" w:rsidP="009F4120">
      <w:pPr>
        <w:pStyle w:val="Navadensplet"/>
        <w:jc w:val="both"/>
        <w:rPr>
          <w:rFonts w:ascii="Arial" w:hAnsi="Arial" w:cs="Arial"/>
          <w:sz w:val="18"/>
          <w:szCs w:val="18"/>
          <w:lang w:val="sl-SI"/>
        </w:rPr>
      </w:pPr>
    </w:p>
    <w:tbl>
      <w:tblPr>
        <w:tblStyle w:val="NormalTablePHPDOCX"/>
        <w:tblW w:w="2500" w:type="pct"/>
        <w:tblInd w:w="108" w:type="dxa"/>
        <w:tblLook w:val="04A0" w:firstRow="1" w:lastRow="0" w:firstColumn="1" w:lastColumn="0" w:noHBand="0" w:noVBand="1"/>
      </w:tblPr>
      <w:tblGrid>
        <w:gridCol w:w="4643"/>
      </w:tblGrid>
      <w:tr w:rsidR="00197CBE" w14:paraId="3F42C938" w14:textId="77777777" w:rsidTr="00881ACF">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8325DBB" w14:textId="77777777" w:rsidR="00197CBE" w:rsidRDefault="00197CBE" w:rsidP="00881ACF">
            <w:r>
              <w:rPr>
                <w:rFonts w:ascii="Arial" w:hAnsi="Arial" w:cs="Arial"/>
                <w:b/>
                <w:bCs/>
                <w:color w:val="000000"/>
                <w:position w:val="-2"/>
                <w:sz w:val="18"/>
                <w:szCs w:val="18"/>
                <w:shd w:val="clear" w:color="auto" w:fill="FFFFFF"/>
              </w:rPr>
              <w:t>Garancijska doba</w:t>
            </w:r>
          </w:p>
        </w:tc>
      </w:tr>
    </w:tbl>
    <w:p w14:paraId="002E2D9C" w14:textId="0FD933F8" w:rsidR="00197CBE" w:rsidRDefault="00197CBE" w:rsidP="00197CBE">
      <w:pPr>
        <w:spacing w:before="225" w:after="225" w:line="240" w:lineRule="auto"/>
        <w:jc w:val="both"/>
      </w:pPr>
      <w:r>
        <w:rPr>
          <w:rFonts w:ascii="Arial" w:hAnsi="Arial" w:cs="Arial"/>
          <w:color w:val="000000"/>
          <w:sz w:val="18"/>
          <w:szCs w:val="18"/>
        </w:rPr>
        <w:t xml:space="preserve">Za izvedena dela in vgrajene materiale vključno se zahteva garancijska doba najmanj </w:t>
      </w:r>
      <w:r w:rsidR="005F59D2">
        <w:rPr>
          <w:rFonts w:ascii="Arial" w:hAnsi="Arial" w:cs="Arial"/>
          <w:color w:val="000000"/>
          <w:sz w:val="18"/>
          <w:szCs w:val="18"/>
        </w:rPr>
        <w:t>5</w:t>
      </w:r>
      <w:r>
        <w:rPr>
          <w:rFonts w:ascii="Arial" w:hAnsi="Arial" w:cs="Arial"/>
          <w:color w:val="000000"/>
          <w:sz w:val="18"/>
          <w:szCs w:val="18"/>
        </w:rPr>
        <w:t xml:space="preserve"> let od izvedbe uspešnega kvalitetnega pregleda in prevzema del s strani naročnika. </w:t>
      </w:r>
    </w:p>
    <w:p w14:paraId="44CC5528" w14:textId="77777777" w:rsidR="00855353" w:rsidRDefault="00E7591D">
      <w:pPr>
        <w:spacing w:after="0" w:line="240" w:lineRule="auto"/>
        <w:jc w:val="both"/>
      </w:pPr>
      <w:r>
        <w:rPr>
          <w:rFonts w:ascii="Arial" w:hAnsi="Arial" w:cs="Arial"/>
          <w:color w:val="000000"/>
          <w:sz w:val="18"/>
          <w:szCs w:val="18"/>
        </w:rPr>
        <w:t> </w:t>
      </w:r>
    </w:p>
    <w:p w14:paraId="6DEBB58C" w14:textId="77777777" w:rsidR="00855353" w:rsidRDefault="00855353">
      <w:pPr>
        <w:sectPr w:rsidR="00855353" w:rsidSect="00D931BF">
          <w:pgSz w:w="11906" w:h="16838"/>
          <w:pgMar w:top="1418" w:right="1418" w:bottom="1418" w:left="1418" w:header="567" w:footer="680" w:gutter="0"/>
          <w:cols w:space="708"/>
          <w:docGrid w:linePitch="360"/>
        </w:sectPr>
      </w:pPr>
    </w:p>
    <w:p w14:paraId="06A0A9C8" w14:textId="77777777" w:rsidR="00881ACF" w:rsidRPr="00A17BFF" w:rsidRDefault="00E7591D" w:rsidP="00881ACF">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5C9E231D" w14:textId="77777777" w:rsidR="00881ACF" w:rsidRPr="00A17BFF" w:rsidRDefault="00881ACF" w:rsidP="00881ACF">
      <w:pPr>
        <w:pStyle w:val="Paragraf"/>
        <w:rPr>
          <w:rFonts w:ascii="Arial" w:hAnsi="Arial" w:cs="Arial"/>
        </w:rPr>
      </w:pPr>
    </w:p>
    <w:p w14:paraId="39B5F7FC" w14:textId="77777777" w:rsidR="00855353" w:rsidRDefault="00E7591D">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14F76055" w14:textId="77777777" w:rsidR="00855353" w:rsidRDefault="00E7591D">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713751ED" w14:textId="77777777" w:rsidR="00855353" w:rsidRDefault="00E7591D">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724EE203" w14:textId="77777777" w:rsidR="00855353" w:rsidRDefault="00E7591D">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5741831A" w14:textId="77777777" w:rsidR="00881ACF" w:rsidRPr="00A17BFF" w:rsidRDefault="00881ACF" w:rsidP="00881ACF">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836"/>
        <w:gridCol w:w="3444"/>
      </w:tblGrid>
      <w:tr w:rsidR="00855353" w14:paraId="116BBBF3"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74F5996" w14:textId="77777777" w:rsidR="00855353" w:rsidRDefault="00E7591D">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A2C7A81" w14:textId="77777777" w:rsidR="00855353" w:rsidRDefault="00E7591D">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7646461" w14:textId="77777777" w:rsidR="00855353" w:rsidRDefault="00E7591D">
            <w:pPr>
              <w:jc w:val="center"/>
            </w:pPr>
            <w:r>
              <w:rPr>
                <w:rFonts w:ascii="Arial" w:hAnsi="Arial" w:cs="Arial"/>
                <w:b/>
                <w:bCs/>
                <w:color w:val="000000"/>
                <w:position w:val="-3"/>
                <w:sz w:val="20"/>
                <w:szCs w:val="20"/>
                <w:shd w:val="clear" w:color="auto" w:fill="AAAAAA"/>
              </w:rPr>
              <w:t>Opombe</w:t>
            </w:r>
          </w:p>
        </w:tc>
      </w:tr>
      <w:tr w:rsidR="00855353" w14:paraId="5AA2F33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162387" w14:textId="77777777" w:rsidR="00855353" w:rsidRDefault="00E7591D">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5DF279" w14:textId="77777777" w:rsidR="00855353" w:rsidRDefault="00E7591D">
            <w:r>
              <w:rPr>
                <w:rFonts w:ascii="Arial" w:hAnsi="Arial" w:cs="Arial"/>
                <w:color w:val="000000"/>
                <w:position w:val="-2"/>
                <w:sz w:val="18"/>
                <w:szCs w:val="18"/>
              </w:rPr>
              <w:t>Ponudba</w:t>
            </w:r>
          </w:p>
          <w:p w14:paraId="002BCC53"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82CCE6" w14:textId="77777777" w:rsidR="004B46FD" w:rsidRDefault="00E7591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Izpolnjen, podpisan in žigosan. </w:t>
            </w:r>
          </w:p>
          <w:p w14:paraId="2B4A40C1" w14:textId="1DA9A099" w:rsidR="00855353" w:rsidRDefault="00E7591D">
            <w:pPr>
              <w:spacing w:before="135" w:after="135"/>
              <w:jc w:val="both"/>
              <w:textAlignment w:val="center"/>
            </w:pPr>
            <w:r>
              <w:rPr>
                <w:rFonts w:ascii="Arial" w:hAnsi="Arial" w:cs="Arial"/>
                <w:color w:val="000000"/>
                <w:position w:val="-2"/>
                <w:sz w:val="18"/>
                <w:szCs w:val="18"/>
              </w:rPr>
              <w:t>Prvo stran obrazca Ponudba iz katere je razvidna ponudbena cena, ponudnik pripne v razdelek »Predračun« v aplikaciji eJN.</w:t>
            </w:r>
          </w:p>
        </w:tc>
      </w:tr>
      <w:tr w:rsidR="00855353" w14:paraId="4343D82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59A208" w14:textId="77777777" w:rsidR="00855353" w:rsidRDefault="00E7591D">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A9DBF4" w14:textId="77777777" w:rsidR="00855353" w:rsidRDefault="00E7591D">
            <w:r>
              <w:rPr>
                <w:rFonts w:ascii="Arial" w:hAnsi="Arial" w:cs="Arial"/>
                <w:color w:val="000000"/>
                <w:position w:val="-2"/>
                <w:sz w:val="18"/>
                <w:szCs w:val="18"/>
              </w:rPr>
              <w:t>Krovna izjava</w:t>
            </w:r>
          </w:p>
          <w:p w14:paraId="4C6811AE"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7B2B95" w14:textId="77777777" w:rsidR="00855353" w:rsidRDefault="00E7591D">
            <w:pPr>
              <w:spacing w:before="135" w:after="135"/>
              <w:jc w:val="both"/>
              <w:textAlignment w:val="center"/>
            </w:pPr>
            <w:r>
              <w:rPr>
                <w:rFonts w:ascii="Arial" w:hAnsi="Arial" w:cs="Arial"/>
                <w:color w:val="000000"/>
                <w:position w:val="-2"/>
                <w:sz w:val="18"/>
                <w:szCs w:val="18"/>
              </w:rPr>
              <w:t>Izpolnjen, podpisan in žigosan.</w:t>
            </w:r>
          </w:p>
        </w:tc>
      </w:tr>
      <w:tr w:rsidR="00855353" w14:paraId="59BBC7A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C76480" w14:textId="77777777" w:rsidR="00855353" w:rsidRDefault="00E7591D">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67354E" w14:textId="77777777" w:rsidR="00855353" w:rsidRDefault="00E7591D">
            <w:r>
              <w:rPr>
                <w:rFonts w:ascii="Arial" w:hAnsi="Arial" w:cs="Arial"/>
                <w:color w:val="000000"/>
                <w:position w:val="-2"/>
                <w:sz w:val="18"/>
                <w:szCs w:val="18"/>
              </w:rPr>
              <w:t>Referenčna lista gospodarskega subjekta</w:t>
            </w:r>
          </w:p>
          <w:p w14:paraId="1A74AAA9"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C3C727" w14:textId="0E65E166" w:rsidR="00855353" w:rsidRDefault="004B46FD">
            <w:pPr>
              <w:spacing w:before="135" w:after="135"/>
              <w:jc w:val="both"/>
              <w:textAlignment w:val="center"/>
            </w:pPr>
            <w:r>
              <w:rPr>
                <w:rFonts w:ascii="Arial" w:hAnsi="Arial" w:cs="Arial"/>
                <w:color w:val="000000"/>
                <w:position w:val="-2"/>
                <w:sz w:val="18"/>
                <w:szCs w:val="18"/>
              </w:rPr>
              <w:t>Izpolnjen, podpisan in žigosan.</w:t>
            </w:r>
          </w:p>
        </w:tc>
      </w:tr>
      <w:tr w:rsidR="00855353" w14:paraId="1B24927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E7637B" w14:textId="77777777" w:rsidR="00855353" w:rsidRDefault="00E7591D">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E02B4B" w14:textId="31C72E59" w:rsidR="00855353" w:rsidRDefault="00E7591D">
            <w:r>
              <w:rPr>
                <w:rFonts w:ascii="Arial" w:hAnsi="Arial" w:cs="Arial"/>
                <w:color w:val="000000"/>
                <w:position w:val="-2"/>
                <w:sz w:val="18"/>
                <w:szCs w:val="18"/>
              </w:rPr>
              <w:t xml:space="preserve">Vodja </w:t>
            </w:r>
            <w:r w:rsidR="004B46FD">
              <w:rPr>
                <w:rFonts w:ascii="Arial" w:hAnsi="Arial" w:cs="Arial"/>
                <w:color w:val="000000"/>
                <w:position w:val="-2"/>
                <w:sz w:val="18"/>
                <w:szCs w:val="18"/>
              </w:rPr>
              <w:t>del (vključno z optičnim odčitkom potrdila IZS in optičnim odčitkom M1 obrazca ali adekvatnega dokazila)</w:t>
            </w:r>
          </w:p>
          <w:p w14:paraId="68E9AC44"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82AC9B" w14:textId="755AF98B" w:rsidR="00855353" w:rsidRDefault="00E7591D">
            <w:pPr>
              <w:spacing w:before="135" w:after="135"/>
              <w:jc w:val="both"/>
              <w:textAlignment w:val="center"/>
            </w:pPr>
            <w:r>
              <w:rPr>
                <w:rFonts w:ascii="Arial" w:hAnsi="Arial" w:cs="Arial"/>
                <w:color w:val="000000"/>
                <w:position w:val="-2"/>
                <w:sz w:val="18"/>
                <w:szCs w:val="18"/>
              </w:rPr>
              <w:t>Izpolnjen, podpisan in žigosan</w:t>
            </w:r>
            <w:r w:rsidR="00C67A4B">
              <w:rPr>
                <w:rFonts w:ascii="Arial" w:hAnsi="Arial" w:cs="Arial"/>
                <w:color w:val="000000"/>
                <w:position w:val="-2"/>
                <w:sz w:val="18"/>
                <w:szCs w:val="18"/>
              </w:rPr>
              <w:t xml:space="preserve"> ter priložena dokazila.</w:t>
            </w:r>
          </w:p>
        </w:tc>
      </w:tr>
      <w:tr w:rsidR="00855353" w14:paraId="3C476A6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13EF77" w14:textId="77777777" w:rsidR="00855353" w:rsidRDefault="00E7591D">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D69B52" w14:textId="25EDF2C6" w:rsidR="00855353" w:rsidRDefault="00E7591D">
            <w:r>
              <w:rPr>
                <w:rFonts w:ascii="Arial" w:hAnsi="Arial" w:cs="Arial"/>
                <w:color w:val="000000"/>
                <w:position w:val="-2"/>
                <w:sz w:val="18"/>
                <w:szCs w:val="18"/>
              </w:rPr>
              <w:t xml:space="preserve">Referenčna lista vodje </w:t>
            </w:r>
            <w:r w:rsidR="004B46FD">
              <w:rPr>
                <w:rFonts w:ascii="Arial" w:hAnsi="Arial" w:cs="Arial"/>
                <w:color w:val="000000"/>
                <w:position w:val="-2"/>
                <w:sz w:val="18"/>
                <w:szCs w:val="18"/>
              </w:rPr>
              <w:t>del</w:t>
            </w:r>
          </w:p>
          <w:p w14:paraId="6C1172A0"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675C28" w14:textId="7EC1C027" w:rsidR="00855353" w:rsidRDefault="004B46FD">
            <w:pPr>
              <w:spacing w:before="135" w:after="135"/>
              <w:jc w:val="both"/>
              <w:textAlignment w:val="center"/>
            </w:pPr>
            <w:r>
              <w:rPr>
                <w:rFonts w:ascii="Arial" w:hAnsi="Arial" w:cs="Arial"/>
                <w:color w:val="000000"/>
                <w:position w:val="-2"/>
                <w:sz w:val="18"/>
                <w:szCs w:val="18"/>
              </w:rPr>
              <w:t>Izpolnjen, podpisan in žigosan.</w:t>
            </w:r>
          </w:p>
        </w:tc>
      </w:tr>
      <w:tr w:rsidR="00855353" w14:paraId="4AAE80B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CB0090" w14:textId="77777777" w:rsidR="00855353" w:rsidRDefault="00E7591D">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E15ECA" w14:textId="77777777" w:rsidR="00855353" w:rsidRDefault="00E7591D">
            <w:r>
              <w:rPr>
                <w:rFonts w:ascii="Arial" w:hAnsi="Arial" w:cs="Arial"/>
                <w:color w:val="000000"/>
                <w:position w:val="-2"/>
                <w:sz w:val="18"/>
                <w:szCs w:val="18"/>
              </w:rPr>
              <w:t>Vzorec menične izjave za resnost ponudbe</w:t>
            </w:r>
          </w:p>
          <w:p w14:paraId="78FE5A59"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0004F8" w14:textId="77777777" w:rsidR="004B46FD" w:rsidRDefault="00E7591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Izpolnjen, podpisan in žigosan. </w:t>
            </w:r>
          </w:p>
          <w:p w14:paraId="44723FFF" w14:textId="77777777" w:rsidR="002C254C" w:rsidRDefault="00E7591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Priložena bianco menica, podpisana in žigosana.</w:t>
            </w:r>
          </w:p>
          <w:p w14:paraId="50DD08FC" w14:textId="5EA7E2ED" w:rsidR="002C254C" w:rsidRPr="002C254C" w:rsidRDefault="002C254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Zavarovanje mora biti predloženo na način, kot zahtevano v razpisni dokumentaciji.</w:t>
            </w:r>
          </w:p>
        </w:tc>
      </w:tr>
      <w:tr w:rsidR="00855353" w14:paraId="6E67F18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8DC0A8" w14:textId="77777777" w:rsidR="00855353" w:rsidRDefault="00E7591D">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24B963" w14:textId="77777777" w:rsidR="00855353" w:rsidRDefault="00E7591D">
            <w:r>
              <w:rPr>
                <w:rFonts w:ascii="Arial" w:hAnsi="Arial" w:cs="Arial"/>
                <w:color w:val="000000"/>
                <w:position w:val="-2"/>
                <w:sz w:val="18"/>
                <w:szCs w:val="18"/>
              </w:rPr>
              <w:t>Vzorec bančne garancije / kavcijskega zavarovanja za dobro izvedbo</w:t>
            </w:r>
          </w:p>
          <w:p w14:paraId="6BE8C1F6"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65E0A5" w14:textId="77777777" w:rsidR="00855353" w:rsidRDefault="00E7591D">
            <w:pPr>
              <w:spacing w:before="135" w:after="135"/>
              <w:jc w:val="both"/>
              <w:textAlignment w:val="center"/>
            </w:pPr>
            <w:r>
              <w:rPr>
                <w:rFonts w:ascii="Arial" w:hAnsi="Arial" w:cs="Arial"/>
                <w:color w:val="000000"/>
                <w:position w:val="-2"/>
                <w:sz w:val="18"/>
                <w:szCs w:val="18"/>
              </w:rPr>
              <w:lastRenderedPageBreak/>
              <w:t>Parafiran.</w:t>
            </w:r>
          </w:p>
        </w:tc>
      </w:tr>
      <w:tr w:rsidR="00855353" w14:paraId="6893ADF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A9D536" w14:textId="77777777" w:rsidR="00855353" w:rsidRDefault="00E7591D">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653430" w14:textId="77777777" w:rsidR="00855353" w:rsidRDefault="00E7591D">
            <w:r>
              <w:rPr>
                <w:rFonts w:ascii="Arial" w:hAnsi="Arial" w:cs="Arial"/>
                <w:color w:val="000000"/>
                <w:position w:val="-2"/>
                <w:sz w:val="18"/>
                <w:szCs w:val="18"/>
              </w:rPr>
              <w:t>Vzorec bančne garancije / kavcijskega zavarovanja za odpravo napak</w:t>
            </w:r>
          </w:p>
          <w:p w14:paraId="1F8FD86D"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6E8FE8" w14:textId="77777777" w:rsidR="00855353" w:rsidRDefault="00E7591D">
            <w:pPr>
              <w:spacing w:before="135" w:after="135"/>
              <w:jc w:val="both"/>
              <w:textAlignment w:val="center"/>
            </w:pPr>
            <w:r>
              <w:rPr>
                <w:rFonts w:ascii="Arial" w:hAnsi="Arial" w:cs="Arial"/>
                <w:color w:val="000000"/>
                <w:position w:val="-2"/>
                <w:sz w:val="18"/>
                <w:szCs w:val="18"/>
              </w:rPr>
              <w:t>Parafiran.</w:t>
            </w:r>
          </w:p>
        </w:tc>
      </w:tr>
      <w:tr w:rsidR="00855353" w14:paraId="7068B1A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85D226" w14:textId="77777777" w:rsidR="00855353" w:rsidRDefault="00E7591D">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DBA11F" w14:textId="77777777" w:rsidR="00855353" w:rsidRDefault="00E7591D">
            <w:r>
              <w:rPr>
                <w:rFonts w:ascii="Arial" w:hAnsi="Arial" w:cs="Arial"/>
                <w:color w:val="000000"/>
                <w:position w:val="-2"/>
                <w:sz w:val="18"/>
                <w:szCs w:val="18"/>
              </w:rPr>
              <w:t>Izjava zastopnika podizvajalca v zvezi z izpolnjevanjem obveznih pogojev za podizvajalce</w:t>
            </w:r>
          </w:p>
          <w:p w14:paraId="30C0E746"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752711" w14:textId="77777777" w:rsidR="00855353" w:rsidRDefault="00E7591D">
            <w:pPr>
              <w:spacing w:before="135" w:after="135"/>
              <w:jc w:val="both"/>
              <w:textAlignment w:val="center"/>
            </w:pPr>
            <w:r>
              <w:rPr>
                <w:rFonts w:ascii="Arial" w:hAnsi="Arial" w:cs="Arial"/>
                <w:color w:val="000000"/>
                <w:position w:val="-2"/>
                <w:sz w:val="18"/>
                <w:szCs w:val="18"/>
              </w:rPr>
              <w:t>Izpolnjen, podpisan in žigosan.</w:t>
            </w:r>
          </w:p>
        </w:tc>
      </w:tr>
      <w:tr w:rsidR="00855353" w14:paraId="13BEAA8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755FCF" w14:textId="77777777" w:rsidR="00855353" w:rsidRDefault="00E7591D">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E9954A" w14:textId="77777777" w:rsidR="00855353" w:rsidRDefault="00E7591D">
            <w:r>
              <w:rPr>
                <w:rFonts w:ascii="Arial" w:hAnsi="Arial" w:cs="Arial"/>
                <w:color w:val="000000"/>
                <w:position w:val="-2"/>
                <w:sz w:val="18"/>
                <w:szCs w:val="18"/>
              </w:rPr>
              <w:t>Izjava podizvajalca</w:t>
            </w:r>
          </w:p>
          <w:p w14:paraId="7C1112EB"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0FB5D0" w14:textId="77777777" w:rsidR="00855353" w:rsidRDefault="00E7591D">
            <w:pPr>
              <w:spacing w:before="135" w:after="135"/>
              <w:jc w:val="both"/>
              <w:textAlignment w:val="center"/>
            </w:pPr>
            <w:r>
              <w:rPr>
                <w:rFonts w:ascii="Arial" w:hAnsi="Arial" w:cs="Arial"/>
                <w:color w:val="000000"/>
                <w:position w:val="-2"/>
                <w:sz w:val="18"/>
                <w:szCs w:val="18"/>
              </w:rPr>
              <w:t>Izpolnjen, podpisan in žigosan.</w:t>
            </w:r>
          </w:p>
        </w:tc>
      </w:tr>
      <w:tr w:rsidR="00855353" w14:paraId="0B160D2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A0DF34" w14:textId="77777777" w:rsidR="00855353" w:rsidRDefault="00E7591D">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9F7F6A" w14:textId="77777777" w:rsidR="00855353" w:rsidRDefault="00E7591D">
            <w:r>
              <w:rPr>
                <w:rFonts w:ascii="Arial" w:hAnsi="Arial" w:cs="Arial"/>
                <w:color w:val="000000"/>
                <w:position w:val="-2"/>
                <w:sz w:val="18"/>
                <w:szCs w:val="18"/>
              </w:rPr>
              <w:t>Izjava o nastopu s podizvajalci</w:t>
            </w:r>
          </w:p>
          <w:p w14:paraId="53E8082F"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8EC486" w14:textId="77777777" w:rsidR="00855353" w:rsidRDefault="00E7591D">
            <w:pPr>
              <w:spacing w:before="135" w:after="135"/>
              <w:jc w:val="both"/>
              <w:textAlignment w:val="center"/>
            </w:pPr>
            <w:r>
              <w:rPr>
                <w:rFonts w:ascii="Arial" w:hAnsi="Arial" w:cs="Arial"/>
                <w:color w:val="000000"/>
                <w:position w:val="-2"/>
                <w:sz w:val="18"/>
                <w:szCs w:val="18"/>
              </w:rPr>
              <w:t>Izpolnjen, podpisan in žigosan.</w:t>
            </w:r>
          </w:p>
        </w:tc>
      </w:tr>
      <w:tr w:rsidR="00855353" w14:paraId="03C3F9A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03DED8" w14:textId="77777777" w:rsidR="00855353" w:rsidRDefault="00E7591D">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88F575" w14:textId="77777777" w:rsidR="00855353" w:rsidRDefault="00E7591D">
            <w:r>
              <w:rPr>
                <w:rFonts w:ascii="Arial" w:hAnsi="Arial" w:cs="Arial"/>
                <w:color w:val="000000"/>
                <w:position w:val="-2"/>
                <w:sz w:val="18"/>
                <w:szCs w:val="18"/>
              </w:rPr>
              <w:t>Izjava o lastniških deležih</w:t>
            </w:r>
          </w:p>
          <w:p w14:paraId="5C3D8668"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5A3C31" w14:textId="77777777" w:rsidR="00855353" w:rsidRDefault="00E7591D">
            <w:pPr>
              <w:spacing w:before="135" w:after="135"/>
              <w:jc w:val="both"/>
              <w:textAlignment w:val="center"/>
            </w:pPr>
            <w:r>
              <w:rPr>
                <w:rFonts w:ascii="Arial" w:hAnsi="Arial" w:cs="Arial"/>
                <w:color w:val="000000"/>
                <w:position w:val="-2"/>
                <w:sz w:val="18"/>
                <w:szCs w:val="18"/>
              </w:rPr>
              <w:t>Izpolnjen, podpisan in žigosan</w:t>
            </w:r>
          </w:p>
        </w:tc>
      </w:tr>
      <w:tr w:rsidR="00855353" w14:paraId="545E5BC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4DF51C" w14:textId="77777777" w:rsidR="00855353" w:rsidRDefault="00E7591D">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C0DA70" w14:textId="77777777" w:rsidR="00855353" w:rsidRDefault="00E7591D">
            <w:r>
              <w:rPr>
                <w:rFonts w:ascii="Arial" w:hAnsi="Arial" w:cs="Arial"/>
                <w:color w:val="000000"/>
                <w:position w:val="-2"/>
                <w:sz w:val="18"/>
                <w:szCs w:val="18"/>
              </w:rPr>
              <w:t>Bonitetna ocena</w:t>
            </w:r>
          </w:p>
          <w:p w14:paraId="1688B50F"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96C709" w14:textId="3D24E435" w:rsidR="00855353" w:rsidRPr="002C254C" w:rsidRDefault="002C254C">
            <w:pPr>
              <w:rPr>
                <w:rFonts w:ascii="Arial" w:hAnsi="Arial" w:cs="Arial"/>
                <w:sz w:val="18"/>
                <w:szCs w:val="18"/>
              </w:rPr>
            </w:pPr>
            <w:r w:rsidRPr="002C254C">
              <w:rPr>
                <w:rFonts w:ascii="Arial" w:hAnsi="Arial" w:cs="Arial"/>
                <w:sz w:val="18"/>
                <w:szCs w:val="18"/>
              </w:rPr>
              <w:t>Priložena dokazila</w:t>
            </w:r>
            <w:r>
              <w:rPr>
                <w:rFonts w:ascii="Arial" w:hAnsi="Arial" w:cs="Arial"/>
                <w:sz w:val="18"/>
                <w:szCs w:val="18"/>
              </w:rPr>
              <w:t>.</w:t>
            </w:r>
          </w:p>
        </w:tc>
      </w:tr>
      <w:tr w:rsidR="00855353" w14:paraId="298791C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F44513" w14:textId="77777777" w:rsidR="00855353" w:rsidRDefault="00E7591D">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0ACAF0" w14:textId="77777777" w:rsidR="00855353" w:rsidRDefault="00E7591D">
            <w:r>
              <w:rPr>
                <w:rFonts w:ascii="Arial" w:hAnsi="Arial" w:cs="Arial"/>
                <w:color w:val="000000"/>
                <w:position w:val="-2"/>
                <w:sz w:val="18"/>
                <w:szCs w:val="18"/>
              </w:rPr>
              <w:t>Letni promet oziroma čisti prihodki od prodaje</w:t>
            </w:r>
          </w:p>
          <w:p w14:paraId="29181548"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F5388F" w14:textId="0DBA3F8E" w:rsidR="00855353" w:rsidRDefault="002C254C">
            <w:r w:rsidRPr="002C254C">
              <w:rPr>
                <w:rFonts w:ascii="Arial" w:hAnsi="Arial" w:cs="Arial"/>
                <w:sz w:val="18"/>
                <w:szCs w:val="18"/>
              </w:rPr>
              <w:t>Priložena dokazila</w:t>
            </w:r>
            <w:r>
              <w:rPr>
                <w:rFonts w:ascii="Arial" w:hAnsi="Arial" w:cs="Arial"/>
                <w:sz w:val="18"/>
                <w:szCs w:val="18"/>
              </w:rPr>
              <w:t>.</w:t>
            </w:r>
          </w:p>
        </w:tc>
      </w:tr>
      <w:tr w:rsidR="00855353" w14:paraId="6BDC5B8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0523D" w14:textId="77777777" w:rsidR="00855353" w:rsidRDefault="00E7591D">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8FCAEC" w14:textId="4657EC0A" w:rsidR="00855353" w:rsidRDefault="00E7591D">
            <w:r>
              <w:rPr>
                <w:rFonts w:ascii="Arial" w:hAnsi="Arial" w:cs="Arial"/>
                <w:color w:val="000000"/>
                <w:position w:val="-2"/>
                <w:sz w:val="18"/>
                <w:szCs w:val="18"/>
              </w:rPr>
              <w:t xml:space="preserve">Vzorec pogodbe: </w:t>
            </w:r>
            <w:r w:rsidR="002C254C">
              <w:rPr>
                <w:rFonts w:ascii="Arial" w:hAnsi="Arial" w:cs="Arial"/>
                <w:color w:val="000000"/>
                <w:position w:val="-2"/>
                <w:sz w:val="18"/>
                <w:szCs w:val="18"/>
              </w:rPr>
              <w:t xml:space="preserve">Pogodba o izvedbi </w:t>
            </w:r>
            <w:r w:rsidR="00C67A4B">
              <w:rPr>
                <w:rFonts w:ascii="Arial" w:hAnsi="Arial" w:cs="Arial"/>
                <w:color w:val="000000"/>
                <w:position w:val="-2"/>
                <w:sz w:val="18"/>
                <w:szCs w:val="18"/>
              </w:rPr>
              <w:t>gradnje dodatnih prostorov Dvojezične srednje šole Lendava</w:t>
            </w:r>
          </w:p>
          <w:p w14:paraId="5D6894A0" w14:textId="77777777" w:rsidR="00855353" w:rsidRDefault="00855353"/>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1AB69D" w14:textId="70D7468B" w:rsidR="00855353" w:rsidRDefault="00E7591D">
            <w:pPr>
              <w:spacing w:before="135" w:after="135"/>
              <w:jc w:val="both"/>
              <w:textAlignment w:val="center"/>
            </w:pPr>
            <w:r>
              <w:rPr>
                <w:rFonts w:ascii="Arial" w:hAnsi="Arial" w:cs="Arial"/>
                <w:color w:val="000000"/>
                <w:position w:val="-2"/>
                <w:sz w:val="18"/>
                <w:szCs w:val="18"/>
              </w:rPr>
              <w:t>Parafiran</w:t>
            </w:r>
            <w:r w:rsidR="002C254C">
              <w:rPr>
                <w:rFonts w:ascii="Arial" w:hAnsi="Arial" w:cs="Arial"/>
                <w:color w:val="000000"/>
                <w:position w:val="-2"/>
                <w:sz w:val="18"/>
                <w:szCs w:val="18"/>
              </w:rPr>
              <w:t>.</w:t>
            </w:r>
          </w:p>
        </w:tc>
      </w:tr>
      <w:tr w:rsidR="00C67A4B" w14:paraId="152E618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A1F436" w14:textId="2CBFB9D4" w:rsidR="00C67A4B" w:rsidRDefault="00C67A4B">
            <w:pPr>
              <w:rPr>
                <w:rFonts w:ascii="Arial" w:hAnsi="Arial" w:cs="Arial"/>
                <w:color w:val="000000"/>
                <w:position w:val="-2"/>
                <w:sz w:val="18"/>
                <w:szCs w:val="18"/>
              </w:rPr>
            </w:pPr>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228472" w14:textId="6628649A" w:rsidR="00C67A4B" w:rsidRDefault="00C67A4B">
            <w:pPr>
              <w:rPr>
                <w:rFonts w:ascii="Arial" w:hAnsi="Arial" w:cs="Arial"/>
                <w:color w:val="000000"/>
                <w:position w:val="-2"/>
                <w:sz w:val="18"/>
                <w:szCs w:val="18"/>
              </w:rPr>
            </w:pPr>
            <w:r>
              <w:rPr>
                <w:rFonts w:ascii="Arial" w:hAnsi="Arial" w:cs="Arial"/>
                <w:color w:val="000000"/>
                <w:position w:val="-2"/>
                <w:sz w:val="18"/>
                <w:szCs w:val="18"/>
              </w:rPr>
              <w:t>Popis del s ponudbenim predračunom</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FF889" w14:textId="71BD9B1D" w:rsidR="00C67A4B" w:rsidRDefault="00C67A4B">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 predložen v xls in pdf formatu.</w:t>
            </w:r>
          </w:p>
        </w:tc>
      </w:tr>
    </w:tbl>
    <w:p w14:paraId="7FAF6616" w14:textId="77777777" w:rsidR="00855353" w:rsidRDefault="00855353">
      <w:pPr>
        <w:sectPr w:rsidR="00855353" w:rsidSect="00D931BF">
          <w:pgSz w:w="11906" w:h="16838"/>
          <w:pgMar w:top="1418" w:right="1418" w:bottom="1418" w:left="1418" w:header="567" w:footer="680" w:gutter="0"/>
          <w:cols w:space="708"/>
          <w:docGrid w:linePitch="360"/>
        </w:sectPr>
      </w:pPr>
    </w:p>
    <w:p w14:paraId="06EC4E82"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1</w:t>
      </w:r>
    </w:p>
    <w:p w14:paraId="328C9616" w14:textId="77777777" w:rsidR="00881ACF" w:rsidRPr="00252358" w:rsidRDefault="00881ACF" w:rsidP="00881ACF"/>
    <w:p w14:paraId="5666A10F"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3A3D98D6" w14:textId="77777777" w:rsidR="00881ACF" w:rsidRDefault="00881ACF" w:rsidP="00881ACF">
      <w:pPr>
        <w:spacing w:after="120"/>
        <w:rPr>
          <w:rFonts w:ascii="Arial" w:hAnsi="Arial" w:cs="Arial"/>
        </w:rPr>
      </w:pPr>
    </w:p>
    <w:p w14:paraId="681D2228" w14:textId="41CFF42B" w:rsidR="00855353" w:rsidRDefault="00E7591D">
      <w:pPr>
        <w:spacing w:before="225" w:after="225" w:line="240" w:lineRule="auto"/>
        <w:jc w:val="both"/>
      </w:pPr>
      <w:r>
        <w:rPr>
          <w:rFonts w:ascii="Arial" w:hAnsi="Arial" w:cs="Arial"/>
          <w:color w:val="000000"/>
          <w:sz w:val="18"/>
          <w:szCs w:val="18"/>
        </w:rPr>
        <w:t>Na osnovi povabila za naročilo »</w:t>
      </w:r>
      <w:r w:rsidR="00C67A4B">
        <w:rPr>
          <w:rFonts w:ascii="Arial" w:hAnsi="Arial" w:cs="Arial"/>
          <w:b/>
          <w:bCs/>
          <w:color w:val="000000"/>
          <w:sz w:val="18"/>
          <w:szCs w:val="18"/>
        </w:rPr>
        <w:t>Gradnja dodatnih prostorov Dvojezične srednje šole Lendava</w:t>
      </w:r>
      <w:r>
        <w:rPr>
          <w:rFonts w:ascii="Arial" w:hAnsi="Arial" w:cs="Arial"/>
          <w:color w:val="000000"/>
          <w:sz w:val="18"/>
          <w:szCs w:val="18"/>
        </w:rPr>
        <w:t>« dajemo ponudbo, kot sledi:</w:t>
      </w:r>
    </w:p>
    <w:p w14:paraId="40B43F42" w14:textId="77777777" w:rsidR="00855353" w:rsidRDefault="00E7591D">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855353" w14:paraId="109F5256"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EBA1F0" w14:textId="77777777" w:rsidR="00855353" w:rsidRDefault="00E7591D">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B061A9" w14:textId="77777777" w:rsidR="00855353" w:rsidRDefault="00E7591D">
            <w:r>
              <w:rPr>
                <w:rFonts w:ascii="Arial" w:hAnsi="Arial" w:cs="Arial"/>
                <w:color w:val="000000"/>
                <w:position w:val="-2"/>
                <w:sz w:val="18"/>
                <w:szCs w:val="18"/>
              </w:rPr>
              <w:t> </w:t>
            </w:r>
          </w:p>
        </w:tc>
      </w:tr>
      <w:tr w:rsidR="00855353" w14:paraId="77A53E16"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B265AB9" w14:textId="77777777" w:rsidR="00855353" w:rsidRDefault="00E7591D">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734EDD" w14:textId="77777777" w:rsidR="00855353" w:rsidRDefault="00E7591D">
            <w:r>
              <w:rPr>
                <w:rFonts w:ascii="Arial" w:hAnsi="Arial" w:cs="Arial"/>
                <w:color w:val="000000"/>
                <w:position w:val="-2"/>
                <w:sz w:val="18"/>
                <w:szCs w:val="18"/>
              </w:rPr>
              <w:t> </w:t>
            </w:r>
          </w:p>
        </w:tc>
      </w:tr>
    </w:tbl>
    <w:p w14:paraId="194BCEFA" w14:textId="77777777" w:rsidR="00855353" w:rsidRDefault="00E7591D">
      <w:pPr>
        <w:spacing w:before="225" w:after="225" w:line="240" w:lineRule="auto"/>
        <w:jc w:val="both"/>
      </w:pPr>
      <w:r>
        <w:rPr>
          <w:rFonts w:ascii="Arial" w:hAnsi="Arial" w:cs="Arial"/>
          <w:color w:val="000000"/>
          <w:sz w:val="18"/>
          <w:szCs w:val="18"/>
        </w:rPr>
        <w:t>Ponudbo oddajamo (ustrezno označite):</w:t>
      </w:r>
    </w:p>
    <w:p w14:paraId="0C4FFF67" w14:textId="77777777" w:rsidR="00855353" w:rsidRDefault="00E7591D">
      <w:pPr>
        <w:spacing w:before="225" w:after="225" w:line="240" w:lineRule="auto"/>
        <w:jc w:val="both"/>
      </w:pPr>
      <w:r>
        <w:fldChar w:fldCharType="begin">
          <w:ffData>
            <w:name w:val="cbox162b0cff6f000a"/>
            <w:enabled/>
            <w:calcOnExit w:val="0"/>
            <w:checkBox>
              <w:sizeAuto/>
              <w:default w:val="0"/>
            </w:checkBox>
          </w:ffData>
        </w:fldChar>
      </w:r>
      <w:bookmarkStart w:id="1" w:name="cbox162b0cff6f000a"/>
      <w:r>
        <w:instrText xml:space="preserve"> FORMCHECKBOX </w:instrText>
      </w:r>
      <w:r w:rsidR="00735167">
        <w:fldChar w:fldCharType="separate"/>
      </w:r>
      <w:r>
        <w:fldChar w:fldCharType="end"/>
      </w:r>
      <w:bookmarkEnd w:id="1"/>
      <w:r>
        <w:rPr>
          <w:rFonts w:ascii="Arial" w:hAnsi="Arial" w:cs="Arial"/>
          <w:color w:val="000000"/>
          <w:sz w:val="18"/>
          <w:szCs w:val="18"/>
        </w:rPr>
        <w:t> samostojno</w:t>
      </w:r>
    </w:p>
    <w:p w14:paraId="7405B6D5" w14:textId="77777777" w:rsidR="00855353" w:rsidRDefault="00E7591D">
      <w:pPr>
        <w:spacing w:before="225" w:after="225" w:line="240" w:lineRule="auto"/>
        <w:jc w:val="both"/>
      </w:pPr>
      <w:r>
        <w:fldChar w:fldCharType="begin">
          <w:ffData>
            <w:name w:val="cbox162b0cff6f0336"/>
            <w:enabled/>
            <w:calcOnExit w:val="0"/>
            <w:checkBox>
              <w:sizeAuto/>
              <w:default w:val="0"/>
            </w:checkBox>
          </w:ffData>
        </w:fldChar>
      </w:r>
      <w:bookmarkStart w:id="2" w:name="cbox162b0cff6f0336"/>
      <w:r>
        <w:instrText xml:space="preserve"> FORMCHECKBOX </w:instrText>
      </w:r>
      <w:r w:rsidR="00735167">
        <w:fldChar w:fldCharType="separate"/>
      </w:r>
      <w:r>
        <w:fldChar w:fldCharType="end"/>
      </w:r>
      <w:bookmarkEnd w:id="2"/>
      <w:r>
        <w:rPr>
          <w:rFonts w:ascii="Arial" w:hAnsi="Arial" w:cs="Arial"/>
          <w:color w:val="000000"/>
          <w:sz w:val="18"/>
          <w:szCs w:val="18"/>
        </w:rPr>
        <w:t> z naslednjimi partnerji (navedite samo firme): ___________________________________</w:t>
      </w:r>
    </w:p>
    <w:p w14:paraId="1A43EDDC" w14:textId="77777777" w:rsidR="00855353" w:rsidRDefault="00E7591D">
      <w:pPr>
        <w:spacing w:before="225" w:after="225" w:line="240" w:lineRule="auto"/>
        <w:jc w:val="both"/>
      </w:pPr>
      <w:r>
        <w:fldChar w:fldCharType="begin">
          <w:ffData>
            <w:name w:val="cbox162b0cff6f0635"/>
            <w:enabled/>
            <w:calcOnExit w:val="0"/>
            <w:checkBox>
              <w:sizeAuto/>
              <w:default w:val="0"/>
            </w:checkBox>
          </w:ffData>
        </w:fldChar>
      </w:r>
      <w:bookmarkStart w:id="3" w:name="cbox162b0cff6f0635"/>
      <w:r>
        <w:instrText xml:space="preserve"> FORMCHECKBOX </w:instrText>
      </w:r>
      <w:r w:rsidR="00735167">
        <w:fldChar w:fldCharType="separate"/>
      </w:r>
      <w:r>
        <w:fldChar w:fldCharType="end"/>
      </w:r>
      <w:bookmarkEnd w:id="3"/>
      <w:r>
        <w:rPr>
          <w:rFonts w:ascii="Arial" w:hAnsi="Arial" w:cs="Arial"/>
          <w:color w:val="000000"/>
          <w:sz w:val="18"/>
          <w:szCs w:val="18"/>
        </w:rPr>
        <w:t> z naslednjimi podizvajalci (navedite samo firme): ________________________________</w:t>
      </w:r>
    </w:p>
    <w:p w14:paraId="3B08DABA" w14:textId="77777777" w:rsidR="00855353" w:rsidRDefault="00E7591D">
      <w:pPr>
        <w:spacing w:before="225" w:after="225" w:line="240" w:lineRule="auto"/>
        <w:jc w:val="both"/>
      </w:pPr>
      <w:r>
        <w:fldChar w:fldCharType="begin">
          <w:ffData>
            <w:name w:val="cbox162b0cff6f093c"/>
            <w:enabled/>
            <w:calcOnExit w:val="0"/>
            <w:checkBox>
              <w:sizeAuto/>
              <w:default w:val="0"/>
            </w:checkBox>
          </w:ffData>
        </w:fldChar>
      </w:r>
      <w:bookmarkStart w:id="4" w:name="cbox162b0cff6f093c"/>
      <w:r>
        <w:instrText xml:space="preserve"> FORMCHECKBOX </w:instrText>
      </w:r>
      <w:r w:rsidR="00735167">
        <w:fldChar w:fldCharType="separate"/>
      </w:r>
      <w:r>
        <w:fldChar w:fldCharType="end"/>
      </w:r>
      <w:bookmarkEnd w:id="4"/>
      <w:r>
        <w:rPr>
          <w:rFonts w:ascii="Arial" w:hAnsi="Arial" w:cs="Arial"/>
          <w:color w:val="000000"/>
          <w:sz w:val="18"/>
          <w:szCs w:val="18"/>
        </w:rPr>
        <w:t>  z uporabo zmogljivosti naslednjih subjektov (navedite samo firme): _____________________________</w:t>
      </w:r>
    </w:p>
    <w:p w14:paraId="5DBBE830" w14:textId="77777777" w:rsidR="00855353" w:rsidRDefault="00E7591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4394"/>
        <w:gridCol w:w="2126"/>
        <w:gridCol w:w="992"/>
        <w:gridCol w:w="1774"/>
      </w:tblGrid>
      <w:tr w:rsidR="002C254C" w14:paraId="4F830EDB" w14:textId="77777777" w:rsidTr="002C254C">
        <w:tc>
          <w:tcPr>
            <w:tcW w:w="236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5B01E04" w14:textId="6EE987E8" w:rsidR="002C254C" w:rsidRDefault="002C254C" w:rsidP="002C254C">
            <w:pPr>
              <w:jc w:val="center"/>
            </w:pPr>
            <w:r>
              <w:rPr>
                <w:rFonts w:ascii="Arial" w:hAnsi="Arial" w:cs="Arial"/>
                <w:b/>
                <w:bCs/>
                <w:color w:val="000000"/>
                <w:position w:val="-2"/>
                <w:sz w:val="18"/>
                <w:szCs w:val="18"/>
                <w:shd w:val="clear" w:color="auto" w:fill="D1D1D1"/>
              </w:rPr>
              <w:t>Postavka</w:t>
            </w:r>
          </w:p>
        </w:tc>
        <w:tc>
          <w:tcPr>
            <w:tcW w:w="114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07C63EE" w14:textId="77777777" w:rsidR="002C254C" w:rsidRDefault="002C254C">
            <w:pPr>
              <w:jc w:val="center"/>
            </w:pPr>
            <w:r>
              <w:rPr>
                <w:rFonts w:ascii="Arial" w:hAnsi="Arial" w:cs="Arial"/>
                <w:b/>
                <w:bCs/>
                <w:color w:val="000000"/>
                <w:position w:val="-2"/>
                <w:sz w:val="18"/>
                <w:szCs w:val="18"/>
                <w:shd w:val="clear" w:color="auto" w:fill="D1D1D1"/>
              </w:rPr>
              <w:t>Vrednost brez DDV</w:t>
            </w:r>
          </w:p>
        </w:tc>
        <w:tc>
          <w:tcPr>
            <w:tcW w:w="53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F12918E" w14:textId="77777777" w:rsidR="002C254C" w:rsidRDefault="002C254C">
            <w:pPr>
              <w:jc w:val="center"/>
            </w:pPr>
            <w:r>
              <w:rPr>
                <w:rFonts w:ascii="Arial" w:hAnsi="Arial" w:cs="Arial"/>
                <w:b/>
                <w:bCs/>
                <w:color w:val="000000"/>
                <w:position w:val="-2"/>
                <w:sz w:val="18"/>
                <w:szCs w:val="18"/>
                <w:shd w:val="clear" w:color="auto" w:fill="D1D1D1"/>
              </w:rPr>
              <w:t>DDV</w:t>
            </w:r>
          </w:p>
        </w:tc>
        <w:tc>
          <w:tcPr>
            <w:tcW w:w="95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666C43D" w14:textId="77777777" w:rsidR="002C254C" w:rsidRDefault="002C254C">
            <w:pPr>
              <w:jc w:val="center"/>
            </w:pPr>
            <w:r>
              <w:rPr>
                <w:rFonts w:ascii="Arial" w:hAnsi="Arial" w:cs="Arial"/>
                <w:b/>
                <w:bCs/>
                <w:color w:val="000000"/>
                <w:position w:val="-2"/>
                <w:sz w:val="18"/>
                <w:szCs w:val="18"/>
                <w:shd w:val="clear" w:color="auto" w:fill="D1D1D1"/>
              </w:rPr>
              <w:t>Vrednost z DDV</w:t>
            </w:r>
          </w:p>
        </w:tc>
      </w:tr>
      <w:tr w:rsidR="002C254C" w14:paraId="053EE1E2" w14:textId="77777777" w:rsidTr="002C254C">
        <w:tc>
          <w:tcPr>
            <w:tcW w:w="23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C0D027" w14:textId="09DF8823" w:rsidR="002C254C" w:rsidRDefault="00C67A4B">
            <w:r w:rsidRPr="00C67A4B">
              <w:rPr>
                <w:rFonts w:ascii="Arial" w:hAnsi="Arial" w:cs="Arial"/>
                <w:color w:val="000000"/>
                <w:position w:val="-2"/>
                <w:sz w:val="18"/>
                <w:szCs w:val="18"/>
              </w:rPr>
              <w:t>Gradnja dodatnih prostorov Dvojezične srednje šole Lendava</w:t>
            </w:r>
          </w:p>
        </w:tc>
        <w:tc>
          <w:tcPr>
            <w:tcW w:w="114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FE4682" w14:textId="77777777" w:rsidR="002C254C" w:rsidRDefault="002C254C">
            <w:r>
              <w:rPr>
                <w:rFonts w:ascii="Arial" w:hAnsi="Arial" w:cs="Arial"/>
                <w:color w:val="000000"/>
                <w:position w:val="-2"/>
                <w:sz w:val="18"/>
                <w:szCs w:val="18"/>
              </w:rPr>
              <w:t> </w:t>
            </w:r>
          </w:p>
        </w:tc>
        <w:tc>
          <w:tcPr>
            <w:tcW w:w="53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E390A3" w14:textId="77777777" w:rsidR="002C254C" w:rsidRDefault="002C254C">
            <w:r>
              <w:rPr>
                <w:rFonts w:ascii="Arial" w:hAnsi="Arial" w:cs="Arial"/>
                <w:color w:val="000000"/>
                <w:position w:val="-2"/>
                <w:sz w:val="18"/>
                <w:szCs w:val="18"/>
              </w:rPr>
              <w:t> </w:t>
            </w:r>
          </w:p>
        </w:tc>
        <w:tc>
          <w:tcPr>
            <w:tcW w:w="95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30ABE3" w14:textId="77777777" w:rsidR="002C254C" w:rsidRDefault="002C254C">
            <w:r>
              <w:rPr>
                <w:rFonts w:ascii="Arial" w:hAnsi="Arial" w:cs="Arial"/>
                <w:color w:val="000000"/>
                <w:position w:val="-2"/>
                <w:sz w:val="18"/>
                <w:szCs w:val="18"/>
              </w:rPr>
              <w:t> </w:t>
            </w:r>
          </w:p>
        </w:tc>
      </w:tr>
    </w:tbl>
    <w:p w14:paraId="0CDCCD07" w14:textId="77777777" w:rsidR="00855353" w:rsidRDefault="00E7591D">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00BE47DA" w14:textId="77777777" w:rsidR="002C254C" w:rsidRDefault="00E7591D">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2C254C">
        <w:rPr>
          <w:rFonts w:ascii="Arial" w:hAnsi="Arial" w:cs="Arial"/>
          <w:b/>
          <w:bCs/>
          <w:color w:val="000000"/>
          <w:sz w:val="18"/>
          <w:szCs w:val="18"/>
        </w:rPr>
        <w:t>e</w:t>
      </w:r>
      <w:r>
        <w:rPr>
          <w:rFonts w:ascii="Arial" w:hAnsi="Arial" w:cs="Arial"/>
          <w:color w:val="000000"/>
          <w:sz w:val="18"/>
          <w:szCs w:val="18"/>
        </w:rPr>
        <w:t> </w:t>
      </w:r>
    </w:p>
    <w:p w14:paraId="0DB23859" w14:textId="1AF33ED6" w:rsidR="00855353" w:rsidRDefault="00E7591D">
      <w:pPr>
        <w:spacing w:before="225" w:after="225" w:line="240" w:lineRule="auto"/>
        <w:jc w:val="both"/>
      </w:pPr>
      <w:r>
        <w:rPr>
          <w:rFonts w:ascii="Arial" w:hAnsi="Arial" w:cs="Arial"/>
          <w:color w:val="000000"/>
          <w:sz w:val="18"/>
          <w:szCs w:val="18"/>
        </w:rPr>
        <w:t>Ponudba velja najmanj 60 dni od roka za predložitev ponudb.</w:t>
      </w:r>
    </w:p>
    <w:p w14:paraId="092867A8" w14:textId="77777777" w:rsidR="00855353" w:rsidRDefault="00E7591D">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6E1D49C8" w14:textId="3D2D56C4" w:rsidR="00855353" w:rsidRDefault="00E7591D">
      <w:pPr>
        <w:spacing w:before="225" w:after="225" w:line="240" w:lineRule="auto"/>
        <w:jc w:val="both"/>
      </w:pPr>
      <w:r>
        <w:rPr>
          <w:rFonts w:ascii="Arial" w:hAnsi="Arial" w:cs="Arial"/>
          <w:b/>
          <w:bCs/>
          <w:color w:val="000000"/>
          <w:sz w:val="18"/>
          <w:szCs w:val="18"/>
        </w:rPr>
        <w:t>IV. Podatki o plačilu </w:t>
      </w:r>
    </w:p>
    <w:p w14:paraId="74A46EDF" w14:textId="77777777" w:rsidR="00855353" w:rsidRDefault="00E7591D">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633E4C88" w14:textId="77777777" w:rsidR="00855353" w:rsidRDefault="00E7591D">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06B6321C" w14:textId="5E5D65D5" w:rsidR="00855353" w:rsidRDefault="00E7591D" w:rsidP="002C254C">
      <w:pPr>
        <w:spacing w:after="0" w:line="240" w:lineRule="auto"/>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07F47791" w14:textId="77777777" w:rsidR="002C254C" w:rsidRDefault="00E7591D">
      <w:pPr>
        <w:spacing w:after="0" w:line="240" w:lineRule="auto"/>
        <w:jc w:val="both"/>
        <w:rPr>
          <w:rFonts w:ascii="Arial" w:hAnsi="Arial" w:cs="Arial"/>
          <w:color w:val="000000"/>
          <w:sz w:val="18"/>
          <w:szCs w:val="18"/>
        </w:rPr>
      </w:pPr>
      <w:r>
        <w:rPr>
          <w:rFonts w:ascii="Arial" w:hAnsi="Arial" w:cs="Arial"/>
          <w:color w:val="000000"/>
          <w:sz w:val="18"/>
          <w:szCs w:val="18"/>
        </w:rPr>
        <w:t>   </w:t>
      </w:r>
    </w:p>
    <w:p w14:paraId="18C0374E" w14:textId="77777777" w:rsidR="002C254C" w:rsidRDefault="002C254C">
      <w:pPr>
        <w:spacing w:after="0" w:line="240" w:lineRule="auto"/>
        <w:jc w:val="both"/>
        <w:rPr>
          <w:rFonts w:ascii="Arial" w:hAnsi="Arial" w:cs="Arial"/>
          <w:b/>
          <w:bCs/>
          <w:color w:val="000000"/>
          <w:sz w:val="18"/>
          <w:szCs w:val="18"/>
        </w:rPr>
      </w:pPr>
    </w:p>
    <w:p w14:paraId="16AD0B9B" w14:textId="21166F99" w:rsidR="00855353" w:rsidRDefault="00E7591D">
      <w:pPr>
        <w:spacing w:after="0" w:line="240" w:lineRule="auto"/>
        <w:jc w:val="both"/>
        <w:rPr>
          <w:rFonts w:ascii="Arial" w:hAnsi="Arial" w:cs="Arial"/>
          <w:b/>
          <w:bCs/>
          <w:color w:val="000000"/>
          <w:sz w:val="18"/>
          <w:szCs w:val="18"/>
        </w:rPr>
      </w:pPr>
      <w:r>
        <w:rPr>
          <w:rFonts w:ascii="Arial" w:hAnsi="Arial" w:cs="Arial"/>
          <w:b/>
          <w:bCs/>
          <w:color w:val="000000"/>
          <w:sz w:val="18"/>
          <w:szCs w:val="18"/>
        </w:rPr>
        <w:t>V. Podatki o gospodarskem subjektu</w:t>
      </w:r>
    </w:p>
    <w:p w14:paraId="74C40643" w14:textId="77777777" w:rsidR="002C254C" w:rsidRDefault="002C254C">
      <w:pPr>
        <w:spacing w:after="0" w:line="240" w:lineRule="auto"/>
        <w:jc w:val="both"/>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855353" w14:paraId="77814EE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7A2EBF7" w14:textId="77777777" w:rsidR="00855353" w:rsidRDefault="00E7591D">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430E1E" w14:textId="77777777" w:rsidR="00855353" w:rsidRDefault="00E7591D">
            <w:r>
              <w:rPr>
                <w:rFonts w:ascii="Arial" w:hAnsi="Arial" w:cs="Arial"/>
                <w:color w:val="000000"/>
                <w:position w:val="-2"/>
                <w:sz w:val="18"/>
                <w:szCs w:val="18"/>
              </w:rPr>
              <w:t> </w:t>
            </w:r>
          </w:p>
        </w:tc>
      </w:tr>
      <w:tr w:rsidR="00855353" w14:paraId="7250C6F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6BC714C" w14:textId="77777777" w:rsidR="00855353" w:rsidRDefault="00E7591D">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533CCF" w14:textId="77777777" w:rsidR="00855353" w:rsidRDefault="00E7591D">
            <w:r>
              <w:rPr>
                <w:rFonts w:ascii="Arial" w:hAnsi="Arial" w:cs="Arial"/>
                <w:color w:val="000000"/>
                <w:position w:val="-2"/>
                <w:sz w:val="18"/>
                <w:szCs w:val="18"/>
              </w:rPr>
              <w:t> </w:t>
            </w:r>
          </w:p>
        </w:tc>
      </w:tr>
      <w:tr w:rsidR="00855353" w14:paraId="56D21E4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EEA012" w14:textId="77777777" w:rsidR="00855353" w:rsidRDefault="00E7591D">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7F8305" w14:textId="77777777" w:rsidR="00855353" w:rsidRDefault="00E7591D">
            <w:r>
              <w:rPr>
                <w:rFonts w:ascii="Arial" w:hAnsi="Arial" w:cs="Arial"/>
                <w:color w:val="000000"/>
                <w:position w:val="-2"/>
                <w:sz w:val="18"/>
                <w:szCs w:val="18"/>
              </w:rPr>
              <w:t> </w:t>
            </w:r>
          </w:p>
        </w:tc>
      </w:tr>
      <w:tr w:rsidR="00855353" w14:paraId="10BAAD35"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5E12E63" w14:textId="77777777" w:rsidR="00855353" w:rsidRDefault="00E7591D">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BD7191" w14:textId="77777777" w:rsidR="00855353" w:rsidRDefault="00E7591D">
            <w:r>
              <w:rPr>
                <w:rFonts w:ascii="Arial" w:hAnsi="Arial" w:cs="Arial"/>
                <w:color w:val="000000"/>
                <w:position w:val="-2"/>
                <w:sz w:val="18"/>
                <w:szCs w:val="18"/>
              </w:rPr>
              <w:t> </w:t>
            </w:r>
          </w:p>
        </w:tc>
      </w:tr>
      <w:tr w:rsidR="00855353" w14:paraId="4A4E62C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938273" w14:textId="77777777" w:rsidR="00855353" w:rsidRDefault="00E7591D">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005876" w14:textId="77777777" w:rsidR="00855353" w:rsidRDefault="00E7591D">
            <w:r>
              <w:rPr>
                <w:rFonts w:ascii="Arial" w:hAnsi="Arial" w:cs="Arial"/>
                <w:color w:val="000000"/>
                <w:position w:val="-2"/>
                <w:sz w:val="18"/>
                <w:szCs w:val="18"/>
              </w:rPr>
              <w:t> </w:t>
            </w:r>
          </w:p>
        </w:tc>
      </w:tr>
      <w:tr w:rsidR="00855353" w14:paraId="0B81263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C318507" w14:textId="77777777" w:rsidR="00855353" w:rsidRDefault="00E7591D">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C9319D" w14:textId="77777777" w:rsidR="00855353" w:rsidRDefault="00E7591D">
            <w:r>
              <w:rPr>
                <w:rFonts w:ascii="Arial" w:hAnsi="Arial" w:cs="Arial"/>
                <w:color w:val="000000"/>
                <w:position w:val="-2"/>
                <w:sz w:val="18"/>
                <w:szCs w:val="18"/>
              </w:rPr>
              <w:t> </w:t>
            </w:r>
          </w:p>
        </w:tc>
      </w:tr>
      <w:tr w:rsidR="00855353" w14:paraId="7AC22C5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4A4893C" w14:textId="77777777" w:rsidR="00855353" w:rsidRDefault="00E7591D">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31C0E6" w14:textId="77777777" w:rsidR="00855353" w:rsidRDefault="00E7591D">
            <w:r>
              <w:rPr>
                <w:rFonts w:ascii="Arial" w:hAnsi="Arial" w:cs="Arial"/>
                <w:color w:val="000000"/>
                <w:position w:val="-2"/>
                <w:sz w:val="18"/>
                <w:szCs w:val="18"/>
              </w:rPr>
              <w:t> </w:t>
            </w:r>
          </w:p>
        </w:tc>
      </w:tr>
      <w:tr w:rsidR="00855353" w14:paraId="0F24035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62CF2CF" w14:textId="77777777" w:rsidR="00855353" w:rsidRDefault="00E7591D">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6BAEF8" w14:textId="77777777" w:rsidR="00855353" w:rsidRDefault="00E7591D">
            <w:r>
              <w:rPr>
                <w:rFonts w:ascii="Arial" w:hAnsi="Arial" w:cs="Arial"/>
                <w:color w:val="000000"/>
                <w:position w:val="-2"/>
                <w:sz w:val="18"/>
                <w:szCs w:val="18"/>
              </w:rPr>
              <w:t> </w:t>
            </w:r>
          </w:p>
        </w:tc>
      </w:tr>
      <w:tr w:rsidR="00855353" w14:paraId="7ED1B17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39FD5C6" w14:textId="77777777" w:rsidR="00855353" w:rsidRDefault="00E7591D">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D8F23B" w14:textId="77777777" w:rsidR="00855353" w:rsidRDefault="00E7591D">
            <w:r>
              <w:rPr>
                <w:rFonts w:ascii="Arial" w:hAnsi="Arial" w:cs="Arial"/>
                <w:color w:val="000000"/>
                <w:position w:val="-2"/>
                <w:sz w:val="18"/>
                <w:szCs w:val="18"/>
              </w:rPr>
              <w:t> </w:t>
            </w:r>
          </w:p>
        </w:tc>
      </w:tr>
      <w:tr w:rsidR="00855353" w14:paraId="24886FB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D9177D2" w14:textId="1F3135B2" w:rsidR="00855353" w:rsidRDefault="00E7591D">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AE949F" w14:textId="77777777" w:rsidR="00855353" w:rsidRDefault="00E7591D">
            <w:r>
              <w:rPr>
                <w:rFonts w:ascii="Arial" w:hAnsi="Arial" w:cs="Arial"/>
                <w:color w:val="000000"/>
                <w:position w:val="-2"/>
                <w:sz w:val="18"/>
                <w:szCs w:val="18"/>
              </w:rPr>
              <w:t> </w:t>
            </w:r>
          </w:p>
        </w:tc>
      </w:tr>
      <w:tr w:rsidR="00855353" w14:paraId="2D11EE8A"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3315DA" w14:textId="3DE5C328" w:rsidR="00855353" w:rsidRDefault="00E7591D">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DA1986" w14:textId="77777777" w:rsidR="00855353" w:rsidRDefault="00E7591D">
            <w:r>
              <w:rPr>
                <w:rFonts w:ascii="Arial" w:hAnsi="Arial" w:cs="Arial"/>
                <w:color w:val="000000"/>
                <w:position w:val="-2"/>
                <w:sz w:val="18"/>
                <w:szCs w:val="18"/>
              </w:rPr>
              <w:t> </w:t>
            </w:r>
          </w:p>
        </w:tc>
      </w:tr>
      <w:tr w:rsidR="00855353" w14:paraId="516E7C6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3F8FB34" w14:textId="327CB90A" w:rsidR="00855353" w:rsidRDefault="00E7591D">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C9AFEB" w14:textId="77777777" w:rsidR="00855353" w:rsidRDefault="00E7591D">
            <w:r>
              <w:rPr>
                <w:rFonts w:ascii="Arial" w:hAnsi="Arial" w:cs="Arial"/>
                <w:color w:val="000000"/>
                <w:position w:val="-2"/>
                <w:sz w:val="18"/>
                <w:szCs w:val="18"/>
              </w:rPr>
              <w:t> </w:t>
            </w:r>
          </w:p>
        </w:tc>
      </w:tr>
      <w:tr w:rsidR="00855353" w14:paraId="66D844F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6A821F7" w14:textId="77777777" w:rsidR="00855353" w:rsidRDefault="00E7591D">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2BB554" w14:textId="77777777" w:rsidR="00855353" w:rsidRDefault="00E7591D">
            <w:r>
              <w:rPr>
                <w:rFonts w:ascii="Arial" w:hAnsi="Arial" w:cs="Arial"/>
                <w:color w:val="000000"/>
                <w:position w:val="-2"/>
                <w:sz w:val="18"/>
                <w:szCs w:val="18"/>
              </w:rPr>
              <w:t> </w:t>
            </w:r>
          </w:p>
        </w:tc>
      </w:tr>
    </w:tbl>
    <w:p w14:paraId="11DB5FDA" w14:textId="77777777" w:rsidR="00855353" w:rsidRDefault="00855353"/>
    <w:tbl>
      <w:tblPr>
        <w:tblStyle w:val="NormalTablePHPDOCX"/>
        <w:tblW w:w="8745" w:type="dxa"/>
        <w:tblInd w:w="108" w:type="dxa"/>
        <w:tblLook w:val="04A0" w:firstRow="1" w:lastRow="0" w:firstColumn="1" w:lastColumn="0" w:noHBand="0" w:noVBand="1"/>
      </w:tblPr>
      <w:tblGrid>
        <w:gridCol w:w="4080"/>
        <w:gridCol w:w="4665"/>
      </w:tblGrid>
      <w:tr w:rsidR="00855353" w14:paraId="11105F81" w14:textId="77777777">
        <w:tc>
          <w:tcPr>
            <w:tcW w:w="4080" w:type="dxa"/>
            <w:gridSpan w:val="2"/>
            <w:tcMar>
              <w:top w:w="75" w:type="dxa"/>
              <w:bottom w:w="75" w:type="dxa"/>
            </w:tcMar>
            <w:vAlign w:val="center"/>
          </w:tcPr>
          <w:p w14:paraId="27F8DBAE" w14:textId="75D3707F" w:rsidR="00855353" w:rsidRDefault="00855353">
            <w:pPr>
              <w:spacing w:before="135" w:after="135"/>
              <w:jc w:val="both"/>
              <w:textAlignment w:val="center"/>
            </w:pPr>
          </w:p>
        </w:tc>
      </w:tr>
      <w:tr w:rsidR="00855353" w14:paraId="7E8D7299" w14:textId="77777777">
        <w:tc>
          <w:tcPr>
            <w:tcW w:w="4080" w:type="dxa"/>
            <w:tcMar>
              <w:top w:w="75" w:type="dxa"/>
              <w:bottom w:w="75" w:type="dxa"/>
            </w:tcMar>
            <w:vAlign w:val="center"/>
          </w:tcPr>
          <w:p w14:paraId="3C2CA1AB" w14:textId="77777777" w:rsidR="00855353" w:rsidRDefault="00E7591D">
            <w:r>
              <w:rPr>
                <w:rFonts w:ascii="Arial" w:hAnsi="Arial" w:cs="Arial"/>
                <w:color w:val="000000"/>
                <w:position w:val="-2"/>
                <w:sz w:val="18"/>
                <w:szCs w:val="18"/>
              </w:rPr>
              <w:t>Kraj in datum:</w:t>
            </w:r>
          </w:p>
        </w:tc>
        <w:tc>
          <w:tcPr>
            <w:tcW w:w="0" w:type="auto"/>
            <w:tcMar>
              <w:top w:w="75" w:type="dxa"/>
              <w:bottom w:w="75" w:type="dxa"/>
            </w:tcMar>
            <w:vAlign w:val="center"/>
          </w:tcPr>
          <w:p w14:paraId="1742F3BE" w14:textId="77777777" w:rsidR="00855353" w:rsidRDefault="00E7591D">
            <w:pPr>
              <w:jc w:val="center"/>
            </w:pPr>
            <w:r>
              <w:rPr>
                <w:rFonts w:ascii="Arial" w:hAnsi="Arial" w:cs="Arial"/>
                <w:color w:val="000000"/>
                <w:position w:val="-2"/>
                <w:sz w:val="18"/>
                <w:szCs w:val="18"/>
              </w:rPr>
              <w:t>Ime in priimek: _____________________</w:t>
            </w:r>
          </w:p>
        </w:tc>
      </w:tr>
      <w:tr w:rsidR="00855353" w14:paraId="184AD58E" w14:textId="77777777">
        <w:tc>
          <w:tcPr>
            <w:tcW w:w="4080" w:type="dxa"/>
            <w:tcMar>
              <w:top w:w="75" w:type="dxa"/>
              <w:bottom w:w="75" w:type="dxa"/>
            </w:tcMar>
            <w:vAlign w:val="center"/>
          </w:tcPr>
          <w:p w14:paraId="137248BA"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225CC5D6" w14:textId="77777777" w:rsidR="00855353" w:rsidRDefault="00855353"/>
          <w:p w14:paraId="5C1E7A68" w14:textId="77777777" w:rsidR="00855353" w:rsidRDefault="00E7591D">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09EF6009" w14:textId="77777777" w:rsidR="00855353" w:rsidRDefault="00855353">
      <w:pPr>
        <w:sectPr w:rsidR="00855353" w:rsidSect="00881ACF">
          <w:footerReference w:type="default" r:id="rId13"/>
          <w:pgSz w:w="11906" w:h="16838"/>
          <w:pgMar w:top="1418" w:right="1418" w:bottom="1418" w:left="1418" w:header="567" w:footer="596" w:gutter="0"/>
          <w:cols w:space="708"/>
          <w:docGrid w:linePitch="360"/>
        </w:sectPr>
      </w:pPr>
    </w:p>
    <w:p w14:paraId="3F43FCA1"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2</w:t>
      </w:r>
    </w:p>
    <w:p w14:paraId="2E3F91A5" w14:textId="77777777" w:rsidR="00881ACF" w:rsidRPr="00252358" w:rsidRDefault="00881ACF" w:rsidP="00881ACF"/>
    <w:p w14:paraId="57C322A8"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74157E50" w14:textId="77777777" w:rsidR="00881ACF" w:rsidRDefault="00881ACF" w:rsidP="00881ACF">
      <w:pPr>
        <w:spacing w:after="120"/>
        <w:rPr>
          <w:rFonts w:ascii="Arial" w:hAnsi="Arial" w:cs="Arial"/>
        </w:rPr>
      </w:pPr>
    </w:p>
    <w:p w14:paraId="779BC9DB" w14:textId="5B3252AD" w:rsidR="00855353" w:rsidRDefault="00E7591D">
      <w:pPr>
        <w:spacing w:before="225" w:after="225" w:line="240" w:lineRule="auto"/>
        <w:jc w:val="both"/>
      </w:pPr>
      <w:r>
        <w:rPr>
          <w:rFonts w:ascii="Arial" w:hAnsi="Arial" w:cs="Arial"/>
          <w:color w:val="000000"/>
          <w:sz w:val="18"/>
          <w:szCs w:val="18"/>
        </w:rPr>
        <w:t>V zvezi z javnim naročilom »</w:t>
      </w:r>
      <w:r w:rsidR="00C67A4B">
        <w:rPr>
          <w:rFonts w:ascii="Arial" w:hAnsi="Arial" w:cs="Arial"/>
          <w:b/>
          <w:bCs/>
          <w:color w:val="000000"/>
          <w:sz w:val="18"/>
          <w:szCs w:val="18"/>
        </w:rPr>
        <w:t>Gradnja dodatnih prostorov Dvojezične srednje šole Lendava</w:t>
      </w:r>
      <w:r>
        <w:rPr>
          <w:rFonts w:ascii="Arial" w:hAnsi="Arial" w:cs="Arial"/>
          <w:color w:val="000000"/>
          <w:sz w:val="18"/>
          <w:szCs w:val="18"/>
        </w:rPr>
        <w:t>«,</w:t>
      </w:r>
    </w:p>
    <w:p w14:paraId="2E9BCE12" w14:textId="77777777" w:rsidR="00855353" w:rsidRDefault="00E7591D">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2A3D5797" w14:textId="77777777" w:rsidR="00855353" w:rsidRDefault="00E7591D">
      <w:pPr>
        <w:spacing w:before="225" w:after="225" w:line="240" w:lineRule="auto"/>
        <w:jc w:val="both"/>
      </w:pPr>
      <w:r>
        <w:rPr>
          <w:rFonts w:ascii="Arial" w:hAnsi="Arial" w:cs="Arial"/>
          <w:i/>
          <w:iCs/>
          <w:color w:val="000000"/>
          <w:sz w:val="18"/>
          <w:szCs w:val="18"/>
        </w:rPr>
        <w:t>(naziv ponudnika, partnerja v skupni ponudbi)</w:t>
      </w:r>
    </w:p>
    <w:p w14:paraId="0E560789" w14:textId="77777777" w:rsidR="00855353" w:rsidRDefault="00E7591D">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9178"/>
      </w:tblGrid>
      <w:tr w:rsidR="00855353" w14:paraId="11522667" w14:textId="77777777">
        <w:tc>
          <w:tcPr>
            <w:tcW w:w="0" w:type="auto"/>
            <w:tcMar>
              <w:top w:w="0" w:type="auto"/>
              <w:bottom w:w="0" w:type="auto"/>
            </w:tcMar>
          </w:tcPr>
          <w:p w14:paraId="156BD7C8"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6541D24B"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92D81C1"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1D7A247"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58795D7A"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303E970"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081F388B"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30C8F195"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27E8A6BD"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235170B0"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065CC31E"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2FB60BB3"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75EB9589"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69D49BDB"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1C6C20C3"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7B31AA82"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3B673CFB"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029B377D"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17AC62C5"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4B55E76D"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399C127F"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337E5A12" w14:textId="77777777" w:rsidR="00855353" w:rsidRDefault="00E7591D">
            <w:pPr>
              <w:numPr>
                <w:ilvl w:val="0"/>
                <w:numId w:val="22"/>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64604AC3" w14:textId="77777777" w:rsidR="002C254C" w:rsidRDefault="002C254C">
      <w:pPr>
        <w:spacing w:before="225" w:after="225" w:line="240" w:lineRule="auto"/>
        <w:jc w:val="both"/>
        <w:rPr>
          <w:rFonts w:ascii="Arial" w:hAnsi="Arial" w:cs="Arial"/>
          <w:color w:val="000000"/>
          <w:sz w:val="18"/>
          <w:szCs w:val="18"/>
        </w:rPr>
      </w:pPr>
    </w:p>
    <w:p w14:paraId="17980A4C" w14:textId="4B8FBD5C" w:rsidR="00855353" w:rsidRDefault="00E7591D">
      <w:pPr>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9178"/>
      </w:tblGrid>
      <w:tr w:rsidR="00855353" w14:paraId="6F8770A0" w14:textId="77777777">
        <w:tc>
          <w:tcPr>
            <w:tcW w:w="0" w:type="auto"/>
            <w:tcMar>
              <w:top w:w="0" w:type="auto"/>
              <w:bottom w:w="0" w:type="auto"/>
            </w:tcMar>
          </w:tcPr>
          <w:p w14:paraId="3ECFC706"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4412FA9C"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27250CD0"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53694EBE"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izrečenimi stranskimi sankcijami izločitve iz postopkov javnega naročanj,</w:t>
            </w:r>
          </w:p>
          <w:p w14:paraId="09FEBE4C"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CD712F9"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1FF9820"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357BC9E9"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68FDB1A7"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679554D8"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66E4C200"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70F36A8A"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454B2997" w14:textId="77777777" w:rsidR="00855353" w:rsidRDefault="00E7591D">
            <w:pPr>
              <w:numPr>
                <w:ilvl w:val="0"/>
                <w:numId w:val="23"/>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39F8A41C" w14:textId="77777777" w:rsidR="00855353" w:rsidRDefault="00E7591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12BC94ED" w14:textId="3384CE07" w:rsidR="00855353" w:rsidRDefault="00E7591D">
      <w:pPr>
        <w:spacing w:before="225" w:after="225" w:line="240" w:lineRule="auto"/>
        <w:jc w:val="both"/>
      </w:pPr>
      <w:r>
        <w:rPr>
          <w:rFonts w:ascii="Arial" w:hAnsi="Arial" w:cs="Arial"/>
          <w:color w:val="000000"/>
          <w:sz w:val="18"/>
          <w:szCs w:val="18"/>
        </w:rPr>
        <w:t>Spodaj podpisani dajem/o uradno soglasje, da </w:t>
      </w:r>
      <w:r w:rsidR="00C67A4B" w:rsidRPr="00C67A4B">
        <w:rPr>
          <w:rFonts w:ascii="Arial" w:hAnsi="Arial" w:cs="Arial"/>
          <w:b/>
          <w:bCs/>
          <w:color w:val="000000"/>
          <w:sz w:val="18"/>
          <w:szCs w:val="18"/>
        </w:rPr>
        <w:t>DVOJEZIČNA SREDNJA ŠOLA LENDAVA, KÉTNYELVŰ KÖZÉPISKOLA, LENDVA, Kolodvorska ulica 2E, 9220 Lendava, Slovenija</w:t>
      </w:r>
      <w:r>
        <w:rPr>
          <w:rFonts w:ascii="Arial" w:hAnsi="Arial" w:cs="Arial"/>
          <w:color w:val="000000"/>
          <w:sz w:val="18"/>
          <w:szCs w:val="18"/>
        </w:rPr>
        <w:t xml:space="preserve"> v zvezi z oddajo javnega naročila za namene </w:t>
      </w:r>
      <w:r w:rsidR="00C67A4B">
        <w:rPr>
          <w:rFonts w:ascii="Arial" w:hAnsi="Arial" w:cs="Arial"/>
          <w:b/>
          <w:bCs/>
          <w:color w:val="000000"/>
          <w:sz w:val="18"/>
          <w:szCs w:val="18"/>
        </w:rPr>
        <w:t>Gradnja dodatnih prostorov Dvojezične srednje šole Lendava</w:t>
      </w:r>
      <w:r>
        <w:rPr>
          <w:rFonts w:ascii="Arial" w:hAnsi="Arial" w:cs="Arial"/>
          <w:b/>
          <w:bCs/>
          <w:color w:val="000000"/>
          <w:sz w:val="18"/>
          <w:szCs w:val="18"/>
        </w:rPr>
        <w:t>, objavljen na Portalu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67A9F7E6" w14:textId="77777777" w:rsidR="00855353" w:rsidRDefault="00E7591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643"/>
        <w:gridCol w:w="4643"/>
      </w:tblGrid>
      <w:tr w:rsidR="00855353" w14:paraId="4597A389" w14:textId="77777777">
        <w:tc>
          <w:tcPr>
            <w:tcW w:w="2500" w:type="pct"/>
            <w:tcMar>
              <w:top w:w="75" w:type="dxa"/>
              <w:bottom w:w="75" w:type="dxa"/>
            </w:tcMar>
            <w:vAlign w:val="center"/>
          </w:tcPr>
          <w:p w14:paraId="7E982E68" w14:textId="77777777" w:rsidR="00855353" w:rsidRDefault="00E7591D">
            <w:r>
              <w:rPr>
                <w:rFonts w:ascii="Arial" w:hAnsi="Arial" w:cs="Arial"/>
                <w:color w:val="000000"/>
                <w:position w:val="-2"/>
                <w:sz w:val="18"/>
                <w:szCs w:val="18"/>
              </w:rPr>
              <w:t>Kraj in datum:</w:t>
            </w:r>
          </w:p>
        </w:tc>
        <w:tc>
          <w:tcPr>
            <w:tcW w:w="0" w:type="auto"/>
            <w:tcMar>
              <w:top w:w="75" w:type="dxa"/>
              <w:bottom w:w="75" w:type="dxa"/>
            </w:tcMar>
            <w:vAlign w:val="center"/>
          </w:tcPr>
          <w:p w14:paraId="2F3955A7" w14:textId="77777777" w:rsidR="00855353" w:rsidRDefault="00E7591D">
            <w:r>
              <w:rPr>
                <w:rFonts w:ascii="Arial" w:hAnsi="Arial" w:cs="Arial"/>
                <w:color w:val="000000"/>
                <w:position w:val="-2"/>
                <w:sz w:val="18"/>
                <w:szCs w:val="18"/>
              </w:rPr>
              <w:t>Ime in priimek: _____________________</w:t>
            </w:r>
          </w:p>
        </w:tc>
      </w:tr>
      <w:tr w:rsidR="00855353" w14:paraId="4604143B" w14:textId="77777777">
        <w:tc>
          <w:tcPr>
            <w:tcW w:w="2500" w:type="pct"/>
            <w:tcMar>
              <w:top w:w="75" w:type="dxa"/>
              <w:bottom w:w="75" w:type="dxa"/>
            </w:tcMar>
            <w:vAlign w:val="center"/>
          </w:tcPr>
          <w:p w14:paraId="65699DA0"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1FD101AE" w14:textId="77777777" w:rsidR="00855353" w:rsidRDefault="00855353"/>
          <w:p w14:paraId="303A4209" w14:textId="77777777" w:rsidR="00855353" w:rsidRDefault="00E7591D">
            <w:pPr>
              <w:jc w:val="center"/>
            </w:pPr>
            <w:r>
              <w:rPr>
                <w:rFonts w:ascii="Arial" w:hAnsi="Arial" w:cs="Arial"/>
                <w:color w:val="A9A9A9"/>
                <w:position w:val="-2"/>
                <w:sz w:val="18"/>
                <w:szCs w:val="18"/>
              </w:rPr>
              <w:t>(žig in podpis)</w:t>
            </w:r>
          </w:p>
        </w:tc>
      </w:tr>
    </w:tbl>
    <w:p w14:paraId="258907C8" w14:textId="77777777" w:rsidR="00855353" w:rsidRDefault="00E7591D">
      <w:pPr>
        <w:spacing w:before="225" w:after="225" w:line="240" w:lineRule="auto"/>
        <w:jc w:val="both"/>
      </w:pPr>
      <w:r>
        <w:rPr>
          <w:rFonts w:ascii="Arial" w:hAnsi="Arial" w:cs="Arial"/>
          <w:color w:val="000000"/>
          <w:sz w:val="18"/>
          <w:szCs w:val="18"/>
        </w:rPr>
        <w:t> </w:t>
      </w:r>
    </w:p>
    <w:p w14:paraId="2C65486C" w14:textId="77777777" w:rsidR="005B441F" w:rsidRDefault="005B441F">
      <w:pPr>
        <w:sectPr w:rsidR="005B441F" w:rsidSect="00881ACF">
          <w:footerReference w:type="default" r:id="rId14"/>
          <w:pgSz w:w="11906" w:h="16838"/>
          <w:pgMar w:top="1418" w:right="1418" w:bottom="1418" w:left="1418" w:header="567" w:footer="596" w:gutter="0"/>
          <w:cols w:space="708"/>
          <w:docGrid w:linePitch="360"/>
        </w:sectPr>
      </w:pPr>
    </w:p>
    <w:p w14:paraId="7D81A619" w14:textId="77777777" w:rsidR="005B441F" w:rsidRPr="00590863" w:rsidRDefault="005B441F" w:rsidP="005B441F">
      <w:pPr>
        <w:spacing w:after="0"/>
        <w:jc w:val="right"/>
        <w:rPr>
          <w:rFonts w:ascii="Arial" w:hAnsi="Arial" w:cs="Arial"/>
          <w:sz w:val="18"/>
          <w:szCs w:val="18"/>
        </w:rPr>
      </w:pPr>
      <w:r w:rsidRPr="00590863">
        <w:rPr>
          <w:rFonts w:ascii="Arial" w:hAnsi="Arial" w:cs="Arial"/>
          <w:sz w:val="18"/>
          <w:szCs w:val="18"/>
        </w:rPr>
        <w:lastRenderedPageBreak/>
        <w:t>Obrazec št: 3</w:t>
      </w:r>
    </w:p>
    <w:p w14:paraId="71CE0198" w14:textId="77777777" w:rsidR="005B441F" w:rsidRPr="00252358" w:rsidRDefault="005B441F" w:rsidP="005B441F"/>
    <w:p w14:paraId="07200F72" w14:textId="77777777" w:rsidR="005B441F" w:rsidRDefault="005B441F" w:rsidP="005B441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73FD3931" w14:textId="77777777" w:rsidR="005B441F" w:rsidRDefault="005B441F" w:rsidP="005B441F">
      <w:pPr>
        <w:spacing w:after="120"/>
        <w:rPr>
          <w:rFonts w:ascii="Arial" w:hAnsi="Arial" w:cs="Arial"/>
        </w:rPr>
      </w:pPr>
    </w:p>
    <w:p w14:paraId="5487F028" w14:textId="65732F69" w:rsidR="005B441F" w:rsidRDefault="005B441F" w:rsidP="005B441F">
      <w:pPr>
        <w:spacing w:before="225" w:after="225" w:line="240" w:lineRule="auto"/>
        <w:jc w:val="both"/>
      </w:pPr>
      <w:r>
        <w:rPr>
          <w:rFonts w:ascii="Arial" w:hAnsi="Arial" w:cs="Arial"/>
          <w:color w:val="000000"/>
          <w:sz w:val="18"/>
          <w:szCs w:val="18"/>
        </w:rPr>
        <w:t>Spodaj podpisani zastopnik gospodarskega subjekta pod kazensko in materialno odgovornostjo izjavljam, da je gospodarski subjekt izvedel sledeče referenčne projekte: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90"/>
        <w:gridCol w:w="1109"/>
        <w:gridCol w:w="5652"/>
        <w:gridCol w:w="1616"/>
        <w:gridCol w:w="1877"/>
        <w:gridCol w:w="1621"/>
        <w:gridCol w:w="1653"/>
      </w:tblGrid>
      <w:tr w:rsidR="00826C66" w14:paraId="1A4088AA" w14:textId="77777777" w:rsidTr="00881ACF">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1997A7C" w14:textId="58116652" w:rsidR="005B441F" w:rsidRDefault="005B441F" w:rsidP="00881ACF">
            <w:pPr>
              <w:jc w:val="center"/>
            </w:pPr>
            <w:r>
              <w:rPr>
                <w:rFonts w:ascii="Arial" w:hAnsi="Arial" w:cs="Arial"/>
                <w:color w:val="000000"/>
                <w:sz w:val="18"/>
                <w:szCs w:val="18"/>
              </w:rPr>
              <w:t> </w:t>
            </w: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7FCCE99" w14:textId="77777777" w:rsidR="005B441F" w:rsidRDefault="005B441F" w:rsidP="00881ACF">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8E9E9F" w14:textId="7F3BA40C" w:rsidR="005B441F" w:rsidRDefault="005B441F" w:rsidP="00881ACF">
            <w:pPr>
              <w:jc w:val="center"/>
            </w:pPr>
            <w:r>
              <w:rPr>
                <w:rFonts w:ascii="Arial" w:hAnsi="Arial" w:cs="Arial"/>
                <w:b/>
                <w:bCs/>
                <w:color w:val="000000"/>
                <w:position w:val="-2"/>
                <w:sz w:val="18"/>
                <w:szCs w:val="18"/>
                <w:shd w:val="clear" w:color="auto" w:fill="CCCCCC"/>
              </w:rPr>
              <w:t>Vrsta del</w:t>
            </w:r>
            <w:r>
              <w:rPr>
                <w:rFonts w:ascii="Arial" w:hAnsi="Arial" w:cs="Arial"/>
                <w:b/>
                <w:bCs/>
                <w:color w:val="000000"/>
                <w:position w:val="-2"/>
                <w:sz w:val="18"/>
                <w:szCs w:val="18"/>
                <w:shd w:val="clear" w:color="auto" w:fill="CCCCCC"/>
              </w:rPr>
              <w:br/>
              <w:t>(</w:t>
            </w:r>
            <w:r w:rsidR="00A06960">
              <w:rPr>
                <w:rFonts w:ascii="Arial" w:hAnsi="Arial" w:cs="Arial"/>
                <w:b/>
                <w:bCs/>
                <w:color w:val="000000"/>
                <w:position w:val="-2"/>
                <w:sz w:val="18"/>
                <w:szCs w:val="18"/>
                <w:shd w:val="clear" w:color="auto" w:fill="CCCCCC"/>
              </w:rPr>
              <w:t>navedba naziva projekta in navedba informacij ali so bila izvede</w:t>
            </w:r>
            <w:r w:rsidR="00826C66">
              <w:rPr>
                <w:rFonts w:ascii="Arial" w:hAnsi="Arial" w:cs="Arial"/>
                <w:b/>
                <w:bCs/>
                <w:color w:val="000000"/>
                <w:position w:val="-2"/>
                <w:sz w:val="18"/>
                <w:szCs w:val="18"/>
                <w:shd w:val="clear" w:color="auto" w:fill="CCCCCC"/>
              </w:rPr>
              <w:t>n</w:t>
            </w:r>
            <w:r w:rsidR="00A06960">
              <w:rPr>
                <w:rFonts w:ascii="Arial" w:hAnsi="Arial" w:cs="Arial"/>
                <w:b/>
                <w:bCs/>
                <w:color w:val="000000"/>
                <w:position w:val="-2"/>
                <w:sz w:val="18"/>
                <w:szCs w:val="18"/>
                <w:shd w:val="clear" w:color="auto" w:fill="CCCCCC"/>
              </w:rPr>
              <w:t xml:space="preserve">a </w:t>
            </w:r>
            <w:r w:rsidR="00A06960" w:rsidRPr="00A06960">
              <w:rPr>
                <w:rFonts w:ascii="Arial" w:hAnsi="Arial" w:cs="Arial"/>
                <w:b/>
                <w:bCs/>
                <w:color w:val="000000"/>
                <w:position w:val="-2"/>
                <w:sz w:val="18"/>
                <w:szCs w:val="18"/>
                <w:shd w:val="clear" w:color="auto" w:fill="CCCCCC"/>
              </w:rPr>
              <w:t xml:space="preserve">gradbena in obrtniška dela pri </w:t>
            </w:r>
            <w:r w:rsidR="00826C66">
              <w:rPr>
                <w:rFonts w:ascii="Arial" w:hAnsi="Arial" w:cs="Arial"/>
                <w:b/>
                <w:bCs/>
                <w:color w:val="000000"/>
                <w:position w:val="-2"/>
                <w:sz w:val="18"/>
                <w:szCs w:val="18"/>
                <w:shd w:val="clear" w:color="auto" w:fill="CCCCCC"/>
              </w:rPr>
              <w:t>novogradnji</w:t>
            </w:r>
            <w:r w:rsidR="00A06960" w:rsidRPr="00A06960">
              <w:rPr>
                <w:rFonts w:ascii="Arial" w:hAnsi="Arial" w:cs="Arial"/>
                <w:b/>
                <w:bCs/>
                <w:color w:val="000000"/>
                <w:position w:val="-2"/>
                <w:sz w:val="18"/>
                <w:szCs w:val="18"/>
                <w:shd w:val="clear" w:color="auto" w:fill="CCCCCC"/>
              </w:rPr>
              <w:t xml:space="preserve"> / prenovi / sanaciji / obnovi </w:t>
            </w:r>
            <w:r w:rsidR="00826C66">
              <w:rPr>
                <w:rFonts w:ascii="Arial" w:hAnsi="Arial" w:cs="Arial"/>
                <w:b/>
                <w:bCs/>
                <w:color w:val="000000"/>
                <w:position w:val="-2"/>
                <w:sz w:val="18"/>
                <w:szCs w:val="18"/>
                <w:shd w:val="clear" w:color="auto" w:fill="CCCCCC"/>
              </w:rPr>
              <w:t xml:space="preserve">objekta </w:t>
            </w:r>
            <w:r w:rsidR="007642FF" w:rsidRPr="00A06960">
              <w:rPr>
                <w:rFonts w:ascii="Arial" w:hAnsi="Arial" w:cs="Arial"/>
                <w:b/>
                <w:bCs/>
                <w:color w:val="000000"/>
                <w:position w:val="-2"/>
                <w:sz w:val="18"/>
                <w:szCs w:val="18"/>
              </w:rPr>
              <w:t xml:space="preserve">po klasifikaciji CC-SI </w:t>
            </w:r>
            <w:r w:rsidR="00401652">
              <w:rPr>
                <w:rFonts w:ascii="Arial" w:hAnsi="Arial" w:cs="Arial"/>
                <w:b/>
                <w:bCs/>
                <w:color w:val="000000"/>
                <w:position w:val="-2"/>
                <w:sz w:val="18"/>
                <w:szCs w:val="18"/>
              </w:rPr>
              <w:t>126</w:t>
            </w:r>
            <w:r w:rsidR="007642FF" w:rsidRPr="00A06960">
              <w:rPr>
                <w:rFonts w:ascii="Arial" w:hAnsi="Arial" w:cs="Arial"/>
                <w:b/>
                <w:bCs/>
                <w:color w:val="000000"/>
                <w:position w:val="-2"/>
                <w:sz w:val="18"/>
                <w:szCs w:val="18"/>
              </w:rPr>
              <w:t xml:space="preserve"> </w:t>
            </w:r>
            <w:r w:rsidR="00401652" w:rsidRPr="00401652">
              <w:rPr>
                <w:rFonts w:ascii="Arial" w:hAnsi="Arial" w:cs="Arial"/>
                <w:b/>
                <w:bCs/>
                <w:color w:val="000000"/>
                <w:position w:val="-2"/>
                <w:sz w:val="18"/>
                <w:szCs w:val="18"/>
              </w:rPr>
              <w:t>Stavbe splošnega družbenega pomena</w:t>
            </w:r>
            <w:r w:rsidR="00A06960" w:rsidRPr="00A06960">
              <w:rPr>
                <w:rFonts w:ascii="Arial" w:hAnsi="Arial" w:cs="Arial"/>
                <w:b/>
                <w:bCs/>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26807D7" w14:textId="77777777" w:rsidR="005B441F" w:rsidRDefault="005B441F" w:rsidP="00881ACF">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C0180EB" w14:textId="77777777" w:rsidR="005B441F" w:rsidRDefault="005B441F" w:rsidP="00881ACF">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0BBB1F6" w14:textId="77777777" w:rsidR="005B441F" w:rsidRDefault="005B441F" w:rsidP="00881ACF">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BA6D4DB" w14:textId="77777777" w:rsidR="005B441F" w:rsidRDefault="005B441F" w:rsidP="00881ACF">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826C66" w14:paraId="25910E19"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C79097" w14:textId="77777777" w:rsidR="005B441F" w:rsidRDefault="005B441F" w:rsidP="00881ACF">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02B87C"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6C5FC4"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A29933"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DC1FCF"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BCF95B"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B6D187" w14:textId="77777777" w:rsidR="005B441F" w:rsidRDefault="005B441F" w:rsidP="00881ACF">
            <w:r>
              <w:rPr>
                <w:rFonts w:ascii="Arial" w:hAnsi="Arial" w:cs="Arial"/>
                <w:color w:val="000000"/>
                <w:position w:val="-2"/>
                <w:sz w:val="18"/>
                <w:szCs w:val="18"/>
              </w:rPr>
              <w:t> </w:t>
            </w:r>
          </w:p>
        </w:tc>
      </w:tr>
      <w:tr w:rsidR="00826C66" w14:paraId="772CCBF8"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D697B1" w14:textId="77777777" w:rsidR="005B441F" w:rsidRDefault="005B441F" w:rsidP="00881ACF">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864D7F"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57E611"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21E76D"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B824DA"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6A9A63"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B17D9E" w14:textId="77777777" w:rsidR="005B441F" w:rsidRDefault="005B441F" w:rsidP="00881ACF">
            <w:r>
              <w:rPr>
                <w:rFonts w:ascii="Arial" w:hAnsi="Arial" w:cs="Arial"/>
                <w:color w:val="000000"/>
                <w:position w:val="-2"/>
                <w:sz w:val="18"/>
                <w:szCs w:val="18"/>
              </w:rPr>
              <w:t> </w:t>
            </w:r>
          </w:p>
        </w:tc>
      </w:tr>
      <w:tr w:rsidR="00826C66" w14:paraId="1ABD5CF3"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99E46E" w14:textId="77777777" w:rsidR="005B441F" w:rsidRDefault="005B441F" w:rsidP="00881ACF">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DD02D7"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C2B264"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42A0B0"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1B4B2B"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1F7230"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6C4C72" w14:textId="77777777" w:rsidR="005B441F" w:rsidRDefault="005B441F" w:rsidP="00881ACF">
            <w:r>
              <w:rPr>
                <w:rFonts w:ascii="Arial" w:hAnsi="Arial" w:cs="Arial"/>
                <w:color w:val="000000"/>
                <w:position w:val="-2"/>
                <w:sz w:val="18"/>
                <w:szCs w:val="18"/>
              </w:rPr>
              <w:t> </w:t>
            </w:r>
          </w:p>
        </w:tc>
      </w:tr>
      <w:tr w:rsidR="00826C66" w14:paraId="6D7AB426"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A39E35" w14:textId="77777777" w:rsidR="005B441F" w:rsidRDefault="005B441F" w:rsidP="00881ACF">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F93F7B"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051EA2"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751B98"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B081E5"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73E257" w14:textId="77777777" w:rsidR="005B441F" w:rsidRDefault="005B441F"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BF0DA1" w14:textId="77777777" w:rsidR="005B441F" w:rsidRDefault="005B441F" w:rsidP="00881ACF">
            <w:r>
              <w:rPr>
                <w:rFonts w:ascii="Arial" w:hAnsi="Arial" w:cs="Arial"/>
                <w:color w:val="000000"/>
                <w:position w:val="-2"/>
                <w:sz w:val="18"/>
                <w:szCs w:val="18"/>
              </w:rPr>
              <w:t> </w:t>
            </w:r>
          </w:p>
        </w:tc>
      </w:tr>
    </w:tbl>
    <w:p w14:paraId="1CADA135" w14:textId="489CC0D0" w:rsidR="005B441F" w:rsidRDefault="005B441F" w:rsidP="00A0696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r>
        <w:tab/>
      </w:r>
    </w:p>
    <w:tbl>
      <w:tblPr>
        <w:tblStyle w:val="NormalTablePHPDOCX"/>
        <w:tblW w:w="5000" w:type="pct"/>
        <w:tblInd w:w="108" w:type="dxa"/>
        <w:tblLook w:val="04A0" w:firstRow="1" w:lastRow="0" w:firstColumn="1" w:lastColumn="0" w:noHBand="0" w:noVBand="1"/>
      </w:tblPr>
      <w:tblGrid>
        <w:gridCol w:w="7109"/>
        <w:gridCol w:w="7109"/>
      </w:tblGrid>
      <w:tr w:rsidR="00A06960" w14:paraId="2D565C4A" w14:textId="77777777" w:rsidTr="00881ACF">
        <w:tc>
          <w:tcPr>
            <w:tcW w:w="2500" w:type="pct"/>
            <w:tcMar>
              <w:top w:w="75" w:type="dxa"/>
              <w:bottom w:w="75" w:type="dxa"/>
            </w:tcMar>
            <w:vAlign w:val="center"/>
          </w:tcPr>
          <w:p w14:paraId="4C0E35E3" w14:textId="77777777" w:rsidR="00A06960" w:rsidRDefault="00A06960" w:rsidP="00881ACF">
            <w:r>
              <w:rPr>
                <w:rFonts w:ascii="Arial" w:hAnsi="Arial" w:cs="Arial"/>
                <w:color w:val="000000"/>
                <w:position w:val="-2"/>
                <w:sz w:val="18"/>
                <w:szCs w:val="18"/>
              </w:rPr>
              <w:t>Kraj in datum:</w:t>
            </w:r>
          </w:p>
        </w:tc>
        <w:tc>
          <w:tcPr>
            <w:tcW w:w="0" w:type="auto"/>
            <w:tcMar>
              <w:top w:w="75" w:type="dxa"/>
              <w:bottom w:w="75" w:type="dxa"/>
            </w:tcMar>
            <w:vAlign w:val="center"/>
          </w:tcPr>
          <w:p w14:paraId="583611D1" w14:textId="77777777" w:rsidR="00A06960" w:rsidRDefault="00A06960" w:rsidP="00881ACF">
            <w:r>
              <w:rPr>
                <w:rFonts w:ascii="Arial" w:hAnsi="Arial" w:cs="Arial"/>
                <w:color w:val="000000"/>
                <w:position w:val="-2"/>
                <w:sz w:val="18"/>
                <w:szCs w:val="18"/>
              </w:rPr>
              <w:t>Ime in priimek: _____________________</w:t>
            </w:r>
          </w:p>
        </w:tc>
      </w:tr>
      <w:tr w:rsidR="00A06960" w14:paraId="73912D21" w14:textId="77777777" w:rsidTr="007256F7">
        <w:trPr>
          <w:trHeight w:val="18"/>
        </w:trPr>
        <w:tc>
          <w:tcPr>
            <w:tcW w:w="2500" w:type="pct"/>
            <w:tcMar>
              <w:top w:w="75" w:type="dxa"/>
              <w:bottom w:w="75" w:type="dxa"/>
            </w:tcMar>
            <w:vAlign w:val="center"/>
          </w:tcPr>
          <w:p w14:paraId="651F42CB" w14:textId="77777777" w:rsidR="00A06960" w:rsidRDefault="00A06960" w:rsidP="00881ACF">
            <w:r>
              <w:rPr>
                <w:rFonts w:ascii="Arial" w:hAnsi="Arial" w:cs="Arial"/>
                <w:color w:val="000000"/>
                <w:position w:val="-2"/>
                <w:sz w:val="18"/>
                <w:szCs w:val="18"/>
              </w:rPr>
              <w:t> </w:t>
            </w:r>
          </w:p>
        </w:tc>
        <w:tc>
          <w:tcPr>
            <w:tcW w:w="0" w:type="auto"/>
            <w:tcMar>
              <w:top w:w="75" w:type="dxa"/>
              <w:bottom w:w="75" w:type="dxa"/>
            </w:tcMar>
            <w:vAlign w:val="center"/>
          </w:tcPr>
          <w:p w14:paraId="7B52639F" w14:textId="77777777" w:rsidR="00A06960" w:rsidRDefault="00A06960" w:rsidP="00881ACF"/>
          <w:p w14:paraId="22C4D0F6" w14:textId="77777777" w:rsidR="00A06960" w:rsidRDefault="00A06960" w:rsidP="00881ACF">
            <w:pPr>
              <w:jc w:val="center"/>
            </w:pPr>
            <w:r>
              <w:rPr>
                <w:rFonts w:ascii="Arial" w:hAnsi="Arial" w:cs="Arial"/>
                <w:color w:val="A9A9A9"/>
                <w:position w:val="-2"/>
                <w:sz w:val="18"/>
                <w:szCs w:val="18"/>
              </w:rPr>
              <w:t>(žig in podpis)</w:t>
            </w:r>
          </w:p>
        </w:tc>
      </w:tr>
    </w:tbl>
    <w:p w14:paraId="638D6890" w14:textId="164AA4B0" w:rsidR="00A06960" w:rsidRPr="005B441F" w:rsidRDefault="00A06960" w:rsidP="00A06960">
      <w:pPr>
        <w:spacing w:before="225" w:after="225" w:line="240" w:lineRule="auto"/>
        <w:jc w:val="both"/>
        <w:sectPr w:rsidR="00A06960" w:rsidRPr="005B441F" w:rsidSect="005B441F">
          <w:footerReference w:type="default" r:id="rId15"/>
          <w:pgSz w:w="16838" w:h="11906" w:orient="landscape"/>
          <w:pgMar w:top="1418" w:right="1418" w:bottom="1418" w:left="1418" w:header="567" w:footer="596" w:gutter="0"/>
          <w:cols w:space="708"/>
          <w:docGrid w:linePitch="360"/>
        </w:sectPr>
      </w:pPr>
      <w:r>
        <w:rPr>
          <w:rFonts w:ascii="Arial" w:hAnsi="Arial" w:cs="Arial"/>
          <w:color w:val="000000"/>
          <w:sz w:val="18"/>
          <w:szCs w:val="18"/>
        </w:rPr>
        <w:t> </w:t>
      </w:r>
    </w:p>
    <w:p w14:paraId="1D531C03"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4</w:t>
      </w:r>
    </w:p>
    <w:p w14:paraId="18664E26" w14:textId="77777777" w:rsidR="00881ACF" w:rsidRPr="00252358" w:rsidRDefault="00881ACF" w:rsidP="00881ACF"/>
    <w:p w14:paraId="27D0BDFB" w14:textId="67D19B0D"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 xml:space="preserve">Vodja </w:t>
      </w:r>
      <w:r w:rsidR="007256F7">
        <w:rPr>
          <w:rFonts w:ascii="Arial" w:hAnsi="Arial" w:cs="Arial"/>
        </w:rPr>
        <w:t>del</w:t>
      </w:r>
    </w:p>
    <w:p w14:paraId="0E15062D" w14:textId="77777777" w:rsidR="00881ACF" w:rsidRDefault="00881ACF" w:rsidP="00881ACF">
      <w:pPr>
        <w:spacing w:after="120"/>
        <w:rPr>
          <w:rFonts w:ascii="Arial" w:hAnsi="Arial" w:cs="Arial"/>
        </w:rPr>
      </w:pPr>
    </w:p>
    <w:p w14:paraId="579AA478" w14:textId="1F8E5A8A" w:rsidR="00855353" w:rsidRDefault="00E7591D">
      <w:pPr>
        <w:spacing w:before="225" w:after="225" w:line="240" w:lineRule="auto"/>
        <w:jc w:val="both"/>
      </w:pPr>
      <w:r>
        <w:rPr>
          <w:rFonts w:ascii="Arial" w:hAnsi="Arial" w:cs="Arial"/>
          <w:b/>
          <w:bCs/>
          <w:color w:val="000000"/>
          <w:sz w:val="18"/>
          <w:szCs w:val="18"/>
        </w:rPr>
        <w:t xml:space="preserve">VODJA </w:t>
      </w:r>
      <w:r w:rsidR="007256F7">
        <w:rPr>
          <w:rFonts w:ascii="Arial" w:hAnsi="Arial" w:cs="Arial"/>
          <w:b/>
          <w:bCs/>
          <w:color w:val="000000"/>
          <w:sz w:val="18"/>
          <w:szCs w:val="18"/>
        </w:rPr>
        <w:t>DEL</w:t>
      </w:r>
      <w:r>
        <w:rPr>
          <w:rFonts w:ascii="Arial" w:hAnsi="Arial" w:cs="Arial"/>
          <w:b/>
          <w:bCs/>
          <w:color w:val="000000"/>
          <w:sz w:val="18"/>
          <w:szCs w:val="18"/>
        </w:rPr>
        <w:t>:</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21"/>
        <w:gridCol w:w="6965"/>
      </w:tblGrid>
      <w:tr w:rsidR="00855353" w14:paraId="44739F4B"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A46B4E" w14:textId="77777777" w:rsidR="00855353" w:rsidRDefault="00E7591D">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B575C3" w14:textId="77777777" w:rsidR="00855353" w:rsidRDefault="00E7591D">
            <w:r>
              <w:rPr>
                <w:rFonts w:ascii="Arial" w:hAnsi="Arial" w:cs="Arial"/>
                <w:color w:val="000000"/>
                <w:position w:val="-2"/>
                <w:sz w:val="18"/>
                <w:szCs w:val="18"/>
              </w:rPr>
              <w:t> </w:t>
            </w:r>
          </w:p>
        </w:tc>
      </w:tr>
      <w:tr w:rsidR="00855353" w14:paraId="576D9D6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B2D7D7" w14:textId="77777777" w:rsidR="00855353" w:rsidRDefault="00E7591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0F138B" w14:textId="77777777" w:rsidR="00855353" w:rsidRDefault="00E7591D">
            <w:r>
              <w:rPr>
                <w:rFonts w:ascii="Arial" w:hAnsi="Arial" w:cs="Arial"/>
                <w:color w:val="000000"/>
                <w:position w:val="-2"/>
                <w:sz w:val="18"/>
                <w:szCs w:val="18"/>
              </w:rPr>
              <w:t> </w:t>
            </w:r>
          </w:p>
        </w:tc>
      </w:tr>
      <w:tr w:rsidR="00855353" w14:paraId="2A102C2E"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3D47F3" w14:textId="77777777" w:rsidR="00855353" w:rsidRDefault="00E7591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FDF798" w14:textId="77777777" w:rsidR="00855353" w:rsidRDefault="00E7591D">
            <w:r>
              <w:rPr>
                <w:rFonts w:ascii="Arial" w:hAnsi="Arial" w:cs="Arial"/>
                <w:color w:val="000000"/>
                <w:position w:val="-2"/>
                <w:sz w:val="18"/>
                <w:szCs w:val="18"/>
              </w:rPr>
              <w:t xml:space="preserve">DA </w:t>
            </w:r>
            <w:r>
              <w:fldChar w:fldCharType="begin">
                <w:ffData>
                  <w:name w:val="cbox162b0cff98c8eb"/>
                  <w:enabled/>
                  <w:calcOnExit w:val="0"/>
                  <w:checkBox>
                    <w:sizeAuto/>
                    <w:default w:val="0"/>
                  </w:checkBox>
                </w:ffData>
              </w:fldChar>
            </w:r>
            <w:bookmarkStart w:id="5" w:name="cbox162b0cff98c8eb"/>
            <w:r>
              <w:instrText xml:space="preserve"> FORMCHECKBOX </w:instrText>
            </w:r>
            <w:r w:rsidR="00735167">
              <w:fldChar w:fldCharType="separate"/>
            </w:r>
            <w:r>
              <w:fldChar w:fldCharType="end"/>
            </w:r>
            <w:bookmarkEnd w:id="5"/>
            <w:r>
              <w:rPr>
                <w:rFonts w:ascii="Arial" w:hAnsi="Arial" w:cs="Arial"/>
                <w:color w:val="000000"/>
                <w:position w:val="-2"/>
                <w:sz w:val="18"/>
                <w:szCs w:val="18"/>
              </w:rPr>
              <w:t xml:space="preserve"> NE </w:t>
            </w:r>
            <w:r>
              <w:fldChar w:fldCharType="begin">
                <w:ffData>
                  <w:name w:val="cbox162b0cff98cacb"/>
                  <w:enabled/>
                  <w:calcOnExit w:val="0"/>
                  <w:checkBox>
                    <w:sizeAuto/>
                    <w:default w:val="0"/>
                  </w:checkBox>
                </w:ffData>
              </w:fldChar>
            </w:r>
            <w:bookmarkStart w:id="6" w:name="cbox162b0cff98cacb"/>
            <w:r>
              <w:instrText xml:space="preserve"> FORMCHECKBOX </w:instrText>
            </w:r>
            <w:r w:rsidR="00735167">
              <w:fldChar w:fldCharType="separate"/>
            </w:r>
            <w:r>
              <w:fldChar w:fldCharType="end"/>
            </w:r>
            <w:bookmarkEnd w:id="6"/>
          </w:p>
        </w:tc>
      </w:tr>
      <w:tr w:rsidR="00855353" w14:paraId="4B04CA70"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7BAFC3" w14:textId="77777777" w:rsidR="00855353" w:rsidRDefault="00E7591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12A305" w14:textId="77777777" w:rsidR="00855353" w:rsidRDefault="00E7591D">
            <w:r>
              <w:rPr>
                <w:rFonts w:ascii="Arial" w:hAnsi="Arial" w:cs="Arial"/>
                <w:color w:val="000000"/>
                <w:position w:val="-2"/>
                <w:sz w:val="18"/>
                <w:szCs w:val="18"/>
              </w:rPr>
              <w:t> </w:t>
            </w:r>
          </w:p>
        </w:tc>
      </w:tr>
      <w:tr w:rsidR="00855353" w14:paraId="59028E0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D6F971" w14:textId="77777777" w:rsidR="00855353" w:rsidRDefault="00E7591D">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2C13DA" w14:textId="77777777" w:rsidR="00855353" w:rsidRDefault="00E7591D">
            <w:r>
              <w:rPr>
                <w:rFonts w:ascii="Arial" w:hAnsi="Arial" w:cs="Arial"/>
                <w:color w:val="000000"/>
                <w:position w:val="-2"/>
                <w:sz w:val="18"/>
                <w:szCs w:val="18"/>
              </w:rPr>
              <w:t xml:space="preserve">DA </w:t>
            </w:r>
            <w:r>
              <w:fldChar w:fldCharType="begin">
                <w:ffData>
                  <w:name w:val="cbox162b0cff98d842"/>
                  <w:enabled/>
                  <w:calcOnExit w:val="0"/>
                  <w:checkBox>
                    <w:sizeAuto/>
                    <w:default w:val="0"/>
                  </w:checkBox>
                </w:ffData>
              </w:fldChar>
            </w:r>
            <w:bookmarkStart w:id="7" w:name="cbox162b0cff98d842"/>
            <w:r>
              <w:instrText xml:space="preserve"> FORMCHECKBOX </w:instrText>
            </w:r>
            <w:r w:rsidR="00735167">
              <w:fldChar w:fldCharType="separate"/>
            </w:r>
            <w:r>
              <w:fldChar w:fldCharType="end"/>
            </w:r>
            <w:bookmarkEnd w:id="7"/>
            <w:r>
              <w:rPr>
                <w:rFonts w:ascii="Arial" w:hAnsi="Arial" w:cs="Arial"/>
                <w:color w:val="000000"/>
                <w:position w:val="-2"/>
                <w:sz w:val="18"/>
                <w:szCs w:val="18"/>
              </w:rPr>
              <w:t xml:space="preserve"> NE </w:t>
            </w:r>
            <w:r>
              <w:fldChar w:fldCharType="begin">
                <w:ffData>
                  <w:name w:val="cbox162b0cff98da1d"/>
                  <w:enabled/>
                  <w:calcOnExit w:val="0"/>
                  <w:checkBox>
                    <w:sizeAuto/>
                    <w:default w:val="0"/>
                  </w:checkBox>
                </w:ffData>
              </w:fldChar>
            </w:r>
            <w:bookmarkStart w:id="8" w:name="cbox162b0cff98da1d"/>
            <w:r>
              <w:instrText xml:space="preserve"> FORMCHECKBOX </w:instrText>
            </w:r>
            <w:r w:rsidR="00735167">
              <w:fldChar w:fldCharType="separate"/>
            </w:r>
            <w:r>
              <w:fldChar w:fldCharType="end"/>
            </w:r>
            <w:bookmarkEnd w:id="8"/>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52106C4D" w14:textId="77777777" w:rsidR="00855353" w:rsidRDefault="00E7591D">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5B17AF2C" w14:textId="77777777" w:rsidR="00855353" w:rsidRDefault="00E7591D">
      <w:pPr>
        <w:spacing w:before="225" w:after="225" w:line="240" w:lineRule="auto"/>
        <w:jc w:val="both"/>
      </w:pPr>
      <w:r>
        <w:rPr>
          <w:rFonts w:ascii="Arial" w:hAnsi="Arial" w:cs="Arial"/>
          <w:color w:val="000000"/>
          <w:sz w:val="18"/>
          <w:szCs w:val="18"/>
        </w:rPr>
        <w:t>_____________________________________________________</w:t>
      </w:r>
    </w:p>
    <w:p w14:paraId="36A805B9" w14:textId="77777777" w:rsidR="00855353" w:rsidRDefault="00E7591D">
      <w:pPr>
        <w:spacing w:before="225" w:after="225" w:line="240" w:lineRule="auto"/>
        <w:jc w:val="both"/>
      </w:pPr>
      <w:r>
        <w:rPr>
          <w:rFonts w:ascii="Arial" w:hAnsi="Arial" w:cs="Arial"/>
          <w:b/>
          <w:bCs/>
          <w:color w:val="000000"/>
          <w:sz w:val="18"/>
          <w:szCs w:val="18"/>
          <w:u w:val="single"/>
        </w:rPr>
        <w:t>Velja za tuje gospodarske subjekte:</w:t>
      </w:r>
    </w:p>
    <w:p w14:paraId="66F062C5" w14:textId="77777777" w:rsidR="00855353" w:rsidRDefault="00E7591D">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2F0A143B" w14:textId="77777777" w:rsidR="00855353" w:rsidRDefault="00E7591D">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30B6EE28" w14:textId="77777777" w:rsidR="00855353" w:rsidRDefault="00E7591D">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74DB3C62" w14:textId="77777777" w:rsidR="00855353" w:rsidRDefault="00E7591D">
      <w:pPr>
        <w:spacing w:before="225" w:after="225" w:line="240" w:lineRule="auto"/>
        <w:jc w:val="both"/>
      </w:pPr>
      <w:r>
        <w:rPr>
          <w:rFonts w:ascii="Arial" w:hAnsi="Arial" w:cs="Arial"/>
          <w:color w:val="000000"/>
          <w:sz w:val="18"/>
          <w:szCs w:val="18"/>
        </w:rPr>
        <w:t>[   ] posebno dovoljenje ni potrebno. </w:t>
      </w:r>
    </w:p>
    <w:p w14:paraId="19A88339" w14:textId="77777777" w:rsidR="00855353" w:rsidRDefault="00E7591D">
      <w:pPr>
        <w:spacing w:before="225" w:after="225" w:line="240" w:lineRule="auto"/>
        <w:jc w:val="both"/>
      </w:pPr>
      <w:r>
        <w:rPr>
          <w:rFonts w:ascii="Arial" w:hAnsi="Arial" w:cs="Arial"/>
          <w:color w:val="000000"/>
          <w:sz w:val="18"/>
          <w:szCs w:val="18"/>
        </w:rPr>
        <w:t>Pod kazensko in materialno odgovornostjo jamčimo, da so navedene izjave resnične.</w:t>
      </w:r>
    </w:p>
    <w:p w14:paraId="70BEF2DA" w14:textId="184FEC32" w:rsidR="00855353" w:rsidRDefault="00E7591D">
      <w:pPr>
        <w:spacing w:before="225" w:after="225" w:line="240" w:lineRule="auto"/>
        <w:jc w:val="both"/>
        <w:rPr>
          <w:rFonts w:ascii="Arial" w:hAnsi="Arial" w:cs="Arial"/>
          <w:color w:val="000000"/>
          <w:sz w:val="18"/>
          <w:szCs w:val="18"/>
        </w:rPr>
      </w:pPr>
      <w:r>
        <w:rPr>
          <w:rFonts w:ascii="Arial" w:hAnsi="Arial" w:cs="Arial"/>
          <w:color w:val="000000"/>
          <w:sz w:val="18"/>
          <w:szCs w:val="18"/>
        </w:rPr>
        <w:t>_____________________________________________________</w:t>
      </w:r>
    </w:p>
    <w:p w14:paraId="4D24F6C8" w14:textId="063DF09C" w:rsidR="007256F7" w:rsidRDefault="007256F7">
      <w:pPr>
        <w:spacing w:before="225" w:after="225" w:line="240" w:lineRule="auto"/>
        <w:jc w:val="both"/>
      </w:pPr>
    </w:p>
    <w:p w14:paraId="1144486C" w14:textId="77777777" w:rsidR="007256F7" w:rsidRDefault="007256F7">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643"/>
        <w:gridCol w:w="4643"/>
      </w:tblGrid>
      <w:tr w:rsidR="007256F7" w14:paraId="702FF2D6" w14:textId="77777777" w:rsidTr="00881ACF">
        <w:tc>
          <w:tcPr>
            <w:tcW w:w="2500" w:type="pct"/>
            <w:tcMar>
              <w:top w:w="75" w:type="dxa"/>
              <w:bottom w:w="75" w:type="dxa"/>
            </w:tcMar>
            <w:vAlign w:val="center"/>
          </w:tcPr>
          <w:p w14:paraId="7B3BCDFF" w14:textId="77777777" w:rsidR="007256F7" w:rsidRDefault="007256F7" w:rsidP="00881ACF">
            <w:r>
              <w:rPr>
                <w:rFonts w:ascii="Arial" w:hAnsi="Arial" w:cs="Arial"/>
                <w:color w:val="000000"/>
                <w:position w:val="-2"/>
                <w:sz w:val="18"/>
                <w:szCs w:val="18"/>
              </w:rPr>
              <w:t>Kraj in datum:</w:t>
            </w:r>
          </w:p>
        </w:tc>
        <w:tc>
          <w:tcPr>
            <w:tcW w:w="0" w:type="auto"/>
            <w:tcMar>
              <w:top w:w="75" w:type="dxa"/>
              <w:bottom w:w="75" w:type="dxa"/>
            </w:tcMar>
            <w:vAlign w:val="center"/>
          </w:tcPr>
          <w:p w14:paraId="405AA31A" w14:textId="77777777" w:rsidR="007256F7" w:rsidRDefault="007256F7" w:rsidP="00881ACF">
            <w:r>
              <w:rPr>
                <w:rFonts w:ascii="Arial" w:hAnsi="Arial" w:cs="Arial"/>
                <w:color w:val="000000"/>
                <w:position w:val="-2"/>
                <w:sz w:val="18"/>
                <w:szCs w:val="18"/>
              </w:rPr>
              <w:t>Ime in priimek: _____________________</w:t>
            </w:r>
          </w:p>
        </w:tc>
      </w:tr>
      <w:tr w:rsidR="007256F7" w14:paraId="51FAA9C6" w14:textId="77777777" w:rsidTr="00881ACF">
        <w:tc>
          <w:tcPr>
            <w:tcW w:w="2500" w:type="pct"/>
            <w:tcMar>
              <w:top w:w="75" w:type="dxa"/>
              <w:bottom w:w="75" w:type="dxa"/>
            </w:tcMar>
            <w:vAlign w:val="center"/>
          </w:tcPr>
          <w:p w14:paraId="7A83E623" w14:textId="77777777" w:rsidR="007256F7" w:rsidRDefault="007256F7" w:rsidP="00881ACF">
            <w:r>
              <w:rPr>
                <w:rFonts w:ascii="Arial" w:hAnsi="Arial" w:cs="Arial"/>
                <w:color w:val="000000"/>
                <w:position w:val="-2"/>
                <w:sz w:val="18"/>
                <w:szCs w:val="18"/>
              </w:rPr>
              <w:t> </w:t>
            </w:r>
          </w:p>
        </w:tc>
        <w:tc>
          <w:tcPr>
            <w:tcW w:w="0" w:type="auto"/>
            <w:tcMar>
              <w:top w:w="75" w:type="dxa"/>
              <w:bottom w:w="75" w:type="dxa"/>
            </w:tcMar>
            <w:vAlign w:val="center"/>
          </w:tcPr>
          <w:p w14:paraId="3120CA39" w14:textId="77777777" w:rsidR="007256F7" w:rsidRDefault="007256F7" w:rsidP="00881ACF">
            <w:pPr>
              <w:jc w:val="center"/>
            </w:pPr>
            <w:r>
              <w:rPr>
                <w:rFonts w:ascii="Arial" w:hAnsi="Arial" w:cs="Arial"/>
                <w:color w:val="A9A9A9"/>
                <w:position w:val="-2"/>
                <w:sz w:val="18"/>
                <w:szCs w:val="18"/>
              </w:rPr>
              <w:t>(žig in podpis)</w:t>
            </w:r>
          </w:p>
        </w:tc>
      </w:tr>
    </w:tbl>
    <w:p w14:paraId="5025EF87" w14:textId="77777777" w:rsidR="00855353" w:rsidRDefault="00855353"/>
    <w:p w14:paraId="1F219DE1" w14:textId="77777777" w:rsidR="007256F7" w:rsidRDefault="007256F7"/>
    <w:p w14:paraId="4762CE26" w14:textId="77777777" w:rsidR="007256F7" w:rsidRDefault="007256F7"/>
    <w:p w14:paraId="348B5B5A" w14:textId="77777777" w:rsidR="007256F7" w:rsidRDefault="007256F7">
      <w:pPr>
        <w:sectPr w:rsidR="007256F7" w:rsidSect="00881ACF">
          <w:footerReference w:type="default" r:id="rId16"/>
          <w:pgSz w:w="11906" w:h="16838"/>
          <w:pgMar w:top="1418" w:right="1418" w:bottom="1418" w:left="1418" w:header="567" w:footer="596" w:gutter="0"/>
          <w:cols w:space="708"/>
          <w:docGrid w:linePitch="360"/>
        </w:sectPr>
      </w:pPr>
    </w:p>
    <w:p w14:paraId="3EF04CB1" w14:textId="0C570C42" w:rsidR="007256F7" w:rsidRPr="00590863" w:rsidRDefault="007256F7" w:rsidP="007256F7">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5</w:t>
      </w:r>
    </w:p>
    <w:p w14:paraId="23BAEBA8" w14:textId="77777777" w:rsidR="007256F7" w:rsidRPr="00252358" w:rsidRDefault="007256F7" w:rsidP="007256F7"/>
    <w:p w14:paraId="54EF5F33" w14:textId="6630B17B" w:rsidR="007256F7" w:rsidRDefault="007256F7" w:rsidP="007256F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del</w:t>
      </w:r>
    </w:p>
    <w:p w14:paraId="7E241931" w14:textId="77777777" w:rsidR="007256F7" w:rsidRDefault="007256F7" w:rsidP="007256F7">
      <w:pPr>
        <w:spacing w:after="120"/>
        <w:rPr>
          <w:rFonts w:ascii="Arial" w:hAnsi="Arial" w:cs="Arial"/>
        </w:rPr>
      </w:pPr>
    </w:p>
    <w:p w14:paraId="4BB58EE9" w14:textId="0F0E991C" w:rsidR="007256F7" w:rsidRDefault="007256F7" w:rsidP="007256F7">
      <w:pPr>
        <w:spacing w:before="225" w:after="225" w:line="240" w:lineRule="auto"/>
        <w:jc w:val="both"/>
      </w:pPr>
      <w:r>
        <w:rPr>
          <w:rFonts w:ascii="Arial" w:hAnsi="Arial" w:cs="Arial"/>
          <w:color w:val="000000"/>
          <w:sz w:val="18"/>
          <w:szCs w:val="18"/>
        </w:rPr>
        <w:t xml:space="preserve">Spodaj podpisani zastopnik gospodarskega subjekta pod kazensko in materialno odgovornostjo izjavljam, da je nominirani kader vodje del: ________________ </w:t>
      </w:r>
      <w:r w:rsidRPr="007256F7">
        <w:rPr>
          <w:rFonts w:ascii="Arial" w:hAnsi="Arial" w:cs="Arial"/>
          <w:i/>
          <w:iCs/>
          <w:color w:val="808080" w:themeColor="background1" w:themeShade="80"/>
          <w:sz w:val="18"/>
          <w:szCs w:val="18"/>
        </w:rPr>
        <w:t>(navedba imena in priimka nominiranega vodje del)</w:t>
      </w:r>
      <w:r>
        <w:rPr>
          <w:rFonts w:ascii="Arial" w:hAnsi="Arial" w:cs="Arial"/>
          <w:color w:val="000000"/>
          <w:sz w:val="18"/>
          <w:szCs w:val="18"/>
        </w:rPr>
        <w:t xml:space="preserve"> v vlogi vodje del nastopal pri sledečih referenčnih projektih: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41"/>
        <w:gridCol w:w="1109"/>
        <w:gridCol w:w="5684"/>
        <w:gridCol w:w="1619"/>
        <w:gridCol w:w="1882"/>
        <w:gridCol w:w="1626"/>
        <w:gridCol w:w="1657"/>
      </w:tblGrid>
      <w:tr w:rsidR="007256F7" w14:paraId="7A4CA457" w14:textId="77777777" w:rsidTr="00881ACF">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F3852EB" w14:textId="77777777" w:rsidR="007256F7" w:rsidRDefault="007256F7" w:rsidP="00881ACF">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ED1C5C7" w14:textId="77777777" w:rsidR="007256F7" w:rsidRDefault="007256F7" w:rsidP="00881ACF">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09D5D47" w14:textId="4DED15B8" w:rsidR="007256F7" w:rsidRDefault="007256F7" w:rsidP="00881ACF">
            <w:pPr>
              <w:jc w:val="center"/>
            </w:pPr>
            <w:r>
              <w:rPr>
                <w:rFonts w:ascii="Arial" w:hAnsi="Arial" w:cs="Arial"/>
                <w:b/>
                <w:bCs/>
                <w:color w:val="000000"/>
                <w:position w:val="-2"/>
                <w:sz w:val="18"/>
                <w:szCs w:val="18"/>
                <w:shd w:val="clear" w:color="auto" w:fill="CCCCCC"/>
              </w:rPr>
              <w:t>Vrsta del</w:t>
            </w:r>
            <w:r>
              <w:rPr>
                <w:rFonts w:ascii="Arial" w:hAnsi="Arial" w:cs="Arial"/>
                <w:b/>
                <w:bCs/>
                <w:color w:val="000000"/>
                <w:position w:val="-2"/>
                <w:sz w:val="18"/>
                <w:szCs w:val="18"/>
                <w:shd w:val="clear" w:color="auto" w:fill="CCCCCC"/>
              </w:rPr>
              <w:br/>
              <w:t>(</w:t>
            </w:r>
            <w:r w:rsidR="00826C66">
              <w:rPr>
                <w:rFonts w:ascii="Arial" w:hAnsi="Arial" w:cs="Arial"/>
                <w:b/>
                <w:bCs/>
                <w:color w:val="000000"/>
                <w:position w:val="-2"/>
                <w:sz w:val="18"/>
                <w:szCs w:val="18"/>
                <w:shd w:val="clear" w:color="auto" w:fill="CCCCCC"/>
              </w:rPr>
              <w:t xml:space="preserve">navedba naziva projekta in navedba informacij ali so bila izvedena </w:t>
            </w:r>
            <w:r w:rsidR="00826C66" w:rsidRPr="00A06960">
              <w:rPr>
                <w:rFonts w:ascii="Arial" w:hAnsi="Arial" w:cs="Arial"/>
                <w:b/>
                <w:bCs/>
                <w:color w:val="000000"/>
                <w:position w:val="-2"/>
                <w:sz w:val="18"/>
                <w:szCs w:val="18"/>
                <w:shd w:val="clear" w:color="auto" w:fill="CCCCCC"/>
              </w:rPr>
              <w:t xml:space="preserve">gradbena in obrtniška dela pri </w:t>
            </w:r>
            <w:r w:rsidR="00826C66">
              <w:rPr>
                <w:rFonts w:ascii="Arial" w:hAnsi="Arial" w:cs="Arial"/>
                <w:b/>
                <w:bCs/>
                <w:color w:val="000000"/>
                <w:position w:val="-2"/>
                <w:sz w:val="18"/>
                <w:szCs w:val="18"/>
                <w:shd w:val="clear" w:color="auto" w:fill="CCCCCC"/>
              </w:rPr>
              <w:t>novogradnji</w:t>
            </w:r>
            <w:r w:rsidR="00826C66" w:rsidRPr="00A06960">
              <w:rPr>
                <w:rFonts w:ascii="Arial" w:hAnsi="Arial" w:cs="Arial"/>
                <w:b/>
                <w:bCs/>
                <w:color w:val="000000"/>
                <w:position w:val="-2"/>
                <w:sz w:val="18"/>
                <w:szCs w:val="18"/>
                <w:shd w:val="clear" w:color="auto" w:fill="CCCCCC"/>
              </w:rPr>
              <w:t xml:space="preserve"> / prenovi / sanaciji / obnovi </w:t>
            </w:r>
            <w:r w:rsidR="00826C66">
              <w:rPr>
                <w:rFonts w:ascii="Arial" w:hAnsi="Arial" w:cs="Arial"/>
                <w:b/>
                <w:bCs/>
                <w:color w:val="000000"/>
                <w:position w:val="-2"/>
                <w:sz w:val="18"/>
                <w:szCs w:val="18"/>
                <w:shd w:val="clear" w:color="auto" w:fill="CCCCCC"/>
              </w:rPr>
              <w:t xml:space="preserve">objekta </w:t>
            </w:r>
            <w:r w:rsidR="00826C66" w:rsidRPr="00A06960">
              <w:rPr>
                <w:rFonts w:ascii="Arial" w:hAnsi="Arial" w:cs="Arial"/>
                <w:b/>
                <w:bCs/>
                <w:color w:val="000000"/>
                <w:position w:val="-2"/>
                <w:sz w:val="18"/>
                <w:szCs w:val="18"/>
              </w:rPr>
              <w:t xml:space="preserve">po klasifikaciji CC-SI </w:t>
            </w:r>
            <w:r w:rsidR="00401652">
              <w:rPr>
                <w:rFonts w:ascii="Arial" w:hAnsi="Arial" w:cs="Arial"/>
                <w:b/>
                <w:bCs/>
                <w:color w:val="000000"/>
                <w:position w:val="-2"/>
                <w:sz w:val="18"/>
                <w:szCs w:val="18"/>
              </w:rPr>
              <w:t>126</w:t>
            </w:r>
            <w:r w:rsidR="00826C66" w:rsidRPr="00A06960">
              <w:rPr>
                <w:rFonts w:ascii="Arial" w:hAnsi="Arial" w:cs="Arial"/>
                <w:b/>
                <w:bCs/>
                <w:color w:val="000000"/>
                <w:position w:val="-2"/>
                <w:sz w:val="18"/>
                <w:szCs w:val="18"/>
              </w:rPr>
              <w:t xml:space="preserve"> </w:t>
            </w:r>
            <w:r w:rsidR="00401652" w:rsidRPr="00401652">
              <w:rPr>
                <w:rFonts w:ascii="Arial" w:hAnsi="Arial" w:cs="Arial"/>
                <w:b/>
                <w:bCs/>
                <w:color w:val="000000"/>
                <w:position w:val="-2"/>
                <w:sz w:val="18"/>
                <w:szCs w:val="18"/>
              </w:rPr>
              <w:t>Stavbe splošnega družbenega pomena</w:t>
            </w:r>
            <w:r w:rsidRPr="00A06960">
              <w:rPr>
                <w:rFonts w:ascii="Arial" w:hAnsi="Arial" w:cs="Arial"/>
                <w:b/>
                <w:bCs/>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0103B8B" w14:textId="77777777" w:rsidR="007256F7" w:rsidRDefault="007256F7" w:rsidP="00881ACF">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9C919AA" w14:textId="77777777" w:rsidR="007256F7" w:rsidRDefault="007256F7" w:rsidP="00881ACF">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2EA6440" w14:textId="77777777" w:rsidR="007256F7" w:rsidRDefault="007256F7" w:rsidP="00881ACF">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514CEC1" w14:textId="77777777" w:rsidR="007256F7" w:rsidRDefault="007256F7" w:rsidP="00881ACF">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7256F7" w14:paraId="61BD12BF"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49A2D3" w14:textId="77777777" w:rsidR="007256F7" w:rsidRDefault="007256F7" w:rsidP="00881ACF">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F8775B"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07BDD0"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09DA02"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FD6BE5"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2122FB"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47DB83" w14:textId="77777777" w:rsidR="007256F7" w:rsidRDefault="007256F7" w:rsidP="00881ACF">
            <w:r>
              <w:rPr>
                <w:rFonts w:ascii="Arial" w:hAnsi="Arial" w:cs="Arial"/>
                <w:color w:val="000000"/>
                <w:position w:val="-2"/>
                <w:sz w:val="18"/>
                <w:szCs w:val="18"/>
              </w:rPr>
              <w:t> </w:t>
            </w:r>
          </w:p>
        </w:tc>
      </w:tr>
      <w:tr w:rsidR="007256F7" w14:paraId="6940C729"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850147" w14:textId="77777777" w:rsidR="007256F7" w:rsidRDefault="007256F7" w:rsidP="00881ACF">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8EDD1A"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C52642"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597676"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226775"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E7BE22"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75F4E6" w14:textId="77777777" w:rsidR="007256F7" w:rsidRDefault="007256F7" w:rsidP="00881ACF">
            <w:r>
              <w:rPr>
                <w:rFonts w:ascii="Arial" w:hAnsi="Arial" w:cs="Arial"/>
                <w:color w:val="000000"/>
                <w:position w:val="-2"/>
                <w:sz w:val="18"/>
                <w:szCs w:val="18"/>
              </w:rPr>
              <w:t> </w:t>
            </w:r>
          </w:p>
        </w:tc>
      </w:tr>
      <w:tr w:rsidR="007256F7" w14:paraId="422977AF"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256528" w14:textId="77777777" w:rsidR="007256F7" w:rsidRDefault="007256F7" w:rsidP="00881ACF">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A693A3"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7AA178"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91367D"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E40E3B"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02EFD0"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B6B422" w14:textId="77777777" w:rsidR="007256F7" w:rsidRDefault="007256F7" w:rsidP="00881ACF">
            <w:r>
              <w:rPr>
                <w:rFonts w:ascii="Arial" w:hAnsi="Arial" w:cs="Arial"/>
                <w:color w:val="000000"/>
                <w:position w:val="-2"/>
                <w:sz w:val="18"/>
                <w:szCs w:val="18"/>
              </w:rPr>
              <w:t> </w:t>
            </w:r>
          </w:p>
        </w:tc>
      </w:tr>
      <w:tr w:rsidR="007256F7" w14:paraId="7126AA74" w14:textId="77777777" w:rsidTr="00881ACF">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E14DD0" w14:textId="77777777" w:rsidR="007256F7" w:rsidRDefault="007256F7" w:rsidP="00881ACF">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730B37"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210F9"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D2120C"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0B3E48"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614DE4" w14:textId="77777777" w:rsidR="007256F7" w:rsidRDefault="007256F7" w:rsidP="00881ACF">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F5CF84" w14:textId="77777777" w:rsidR="007256F7" w:rsidRDefault="007256F7" w:rsidP="00881ACF">
            <w:r>
              <w:rPr>
                <w:rFonts w:ascii="Arial" w:hAnsi="Arial" w:cs="Arial"/>
                <w:color w:val="000000"/>
                <w:position w:val="-2"/>
                <w:sz w:val="18"/>
                <w:szCs w:val="18"/>
              </w:rPr>
              <w:t> </w:t>
            </w:r>
          </w:p>
        </w:tc>
      </w:tr>
    </w:tbl>
    <w:p w14:paraId="73662A7C" w14:textId="77777777" w:rsidR="007256F7" w:rsidRDefault="007256F7" w:rsidP="007256F7">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r>
        <w:tab/>
      </w:r>
    </w:p>
    <w:tbl>
      <w:tblPr>
        <w:tblStyle w:val="NormalTablePHPDOCX"/>
        <w:tblW w:w="5000" w:type="pct"/>
        <w:tblInd w:w="108" w:type="dxa"/>
        <w:tblLook w:val="04A0" w:firstRow="1" w:lastRow="0" w:firstColumn="1" w:lastColumn="0" w:noHBand="0" w:noVBand="1"/>
      </w:tblPr>
      <w:tblGrid>
        <w:gridCol w:w="7109"/>
        <w:gridCol w:w="7109"/>
      </w:tblGrid>
      <w:tr w:rsidR="007256F7" w14:paraId="4B2F5EDE" w14:textId="77777777" w:rsidTr="00881ACF">
        <w:tc>
          <w:tcPr>
            <w:tcW w:w="2500" w:type="pct"/>
            <w:tcMar>
              <w:top w:w="75" w:type="dxa"/>
              <w:bottom w:w="75" w:type="dxa"/>
            </w:tcMar>
            <w:vAlign w:val="center"/>
          </w:tcPr>
          <w:p w14:paraId="3178D6A7" w14:textId="77777777" w:rsidR="007256F7" w:rsidRDefault="007256F7" w:rsidP="00881ACF">
            <w:r>
              <w:rPr>
                <w:rFonts w:ascii="Arial" w:hAnsi="Arial" w:cs="Arial"/>
                <w:color w:val="000000"/>
                <w:position w:val="-2"/>
                <w:sz w:val="18"/>
                <w:szCs w:val="18"/>
              </w:rPr>
              <w:t>Kraj in datum:</w:t>
            </w:r>
          </w:p>
        </w:tc>
        <w:tc>
          <w:tcPr>
            <w:tcW w:w="0" w:type="auto"/>
            <w:tcMar>
              <w:top w:w="75" w:type="dxa"/>
              <w:bottom w:w="75" w:type="dxa"/>
            </w:tcMar>
            <w:vAlign w:val="center"/>
          </w:tcPr>
          <w:p w14:paraId="03CF8509" w14:textId="77777777" w:rsidR="007256F7" w:rsidRDefault="007256F7" w:rsidP="00881ACF">
            <w:r>
              <w:rPr>
                <w:rFonts w:ascii="Arial" w:hAnsi="Arial" w:cs="Arial"/>
                <w:color w:val="000000"/>
                <w:position w:val="-2"/>
                <w:sz w:val="18"/>
                <w:szCs w:val="18"/>
              </w:rPr>
              <w:t>Ime in priimek: _____________________</w:t>
            </w:r>
          </w:p>
        </w:tc>
      </w:tr>
      <w:tr w:rsidR="007256F7" w14:paraId="73844F3D" w14:textId="77777777" w:rsidTr="00881ACF">
        <w:trPr>
          <w:trHeight w:val="18"/>
        </w:trPr>
        <w:tc>
          <w:tcPr>
            <w:tcW w:w="2500" w:type="pct"/>
            <w:tcMar>
              <w:top w:w="75" w:type="dxa"/>
              <w:bottom w:w="75" w:type="dxa"/>
            </w:tcMar>
            <w:vAlign w:val="center"/>
          </w:tcPr>
          <w:p w14:paraId="7357581E" w14:textId="77777777" w:rsidR="007256F7" w:rsidRDefault="007256F7" w:rsidP="00881ACF">
            <w:r>
              <w:rPr>
                <w:rFonts w:ascii="Arial" w:hAnsi="Arial" w:cs="Arial"/>
                <w:color w:val="000000"/>
                <w:position w:val="-2"/>
                <w:sz w:val="18"/>
                <w:szCs w:val="18"/>
              </w:rPr>
              <w:t> </w:t>
            </w:r>
          </w:p>
        </w:tc>
        <w:tc>
          <w:tcPr>
            <w:tcW w:w="0" w:type="auto"/>
            <w:tcMar>
              <w:top w:w="75" w:type="dxa"/>
              <w:bottom w:w="75" w:type="dxa"/>
            </w:tcMar>
            <w:vAlign w:val="center"/>
          </w:tcPr>
          <w:p w14:paraId="78DC5F32" w14:textId="77777777" w:rsidR="007256F7" w:rsidRDefault="007256F7" w:rsidP="00881ACF"/>
          <w:p w14:paraId="393CFB5F" w14:textId="77777777" w:rsidR="007256F7" w:rsidRDefault="007256F7" w:rsidP="00881ACF">
            <w:pPr>
              <w:jc w:val="center"/>
            </w:pPr>
            <w:r>
              <w:rPr>
                <w:rFonts w:ascii="Arial" w:hAnsi="Arial" w:cs="Arial"/>
                <w:color w:val="A9A9A9"/>
                <w:position w:val="-2"/>
                <w:sz w:val="18"/>
                <w:szCs w:val="18"/>
              </w:rPr>
              <w:t>(žig in podpis)</w:t>
            </w:r>
          </w:p>
        </w:tc>
      </w:tr>
    </w:tbl>
    <w:p w14:paraId="7497B65C" w14:textId="3E148763" w:rsidR="007256F7" w:rsidRDefault="007256F7" w:rsidP="007256F7">
      <w:pPr>
        <w:tabs>
          <w:tab w:val="left" w:pos="1062"/>
        </w:tabs>
        <w:sectPr w:rsidR="007256F7" w:rsidSect="007256F7">
          <w:pgSz w:w="16838" w:h="11906" w:orient="landscape"/>
          <w:pgMar w:top="1418" w:right="1418" w:bottom="1418" w:left="1418" w:header="567" w:footer="596" w:gutter="0"/>
          <w:cols w:space="708"/>
          <w:docGrid w:linePitch="360"/>
        </w:sectPr>
      </w:pPr>
    </w:p>
    <w:p w14:paraId="05F75549"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6</w:t>
      </w:r>
    </w:p>
    <w:p w14:paraId="7C8F751B" w14:textId="77777777" w:rsidR="00881ACF" w:rsidRPr="00252358" w:rsidRDefault="00881ACF" w:rsidP="00881ACF"/>
    <w:p w14:paraId="268C97BA"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resnost ponudbe</w:t>
      </w:r>
    </w:p>
    <w:p w14:paraId="7AA58B6A" w14:textId="77777777" w:rsidR="00881ACF" w:rsidRDefault="00881ACF" w:rsidP="00881ACF">
      <w:pPr>
        <w:spacing w:after="120"/>
        <w:rPr>
          <w:rFonts w:ascii="Arial" w:hAnsi="Arial" w:cs="Arial"/>
        </w:rPr>
      </w:pPr>
    </w:p>
    <w:p w14:paraId="3BE26156" w14:textId="77777777" w:rsidR="00855353" w:rsidRDefault="00E7591D">
      <w:pPr>
        <w:spacing w:before="225" w:after="225" w:line="240" w:lineRule="auto"/>
        <w:jc w:val="center"/>
      </w:pPr>
      <w:r>
        <w:rPr>
          <w:rFonts w:ascii="Arial" w:hAnsi="Arial" w:cs="Arial"/>
          <w:b/>
          <w:bCs/>
          <w:color w:val="000000"/>
          <w:sz w:val="24"/>
          <w:szCs w:val="24"/>
        </w:rPr>
        <w:t>MENIČNA IZJAVA</w:t>
      </w:r>
    </w:p>
    <w:p w14:paraId="76BCF595" w14:textId="77777777" w:rsidR="00855353" w:rsidRDefault="00E7591D">
      <w:pPr>
        <w:spacing w:before="225" w:after="225" w:line="240" w:lineRule="auto"/>
        <w:jc w:val="center"/>
      </w:pPr>
      <w:r>
        <w:rPr>
          <w:rFonts w:ascii="Arial" w:hAnsi="Arial" w:cs="Arial"/>
          <w:color w:val="000000"/>
          <w:sz w:val="21"/>
          <w:szCs w:val="21"/>
        </w:rPr>
        <w:t>s pooblastilom za izpolnitev in unovčenje menice</w:t>
      </w:r>
    </w:p>
    <w:p w14:paraId="4A26510F" w14:textId="77777777" w:rsidR="00855353" w:rsidRDefault="00E7591D">
      <w:pPr>
        <w:spacing w:before="225" w:after="225" w:line="240" w:lineRule="auto"/>
        <w:jc w:val="both"/>
      </w:pPr>
      <w:r>
        <w:rPr>
          <w:rFonts w:ascii="Arial" w:hAnsi="Arial" w:cs="Arial"/>
          <w:color w:val="000000"/>
          <w:sz w:val="18"/>
          <w:szCs w:val="18"/>
        </w:rPr>
        <w:t> </w:t>
      </w:r>
    </w:p>
    <w:p w14:paraId="3B009713" w14:textId="58B13AF6" w:rsidR="00855353" w:rsidRDefault="00E7591D">
      <w:pPr>
        <w:spacing w:before="225" w:after="225" w:line="240" w:lineRule="auto"/>
        <w:jc w:val="both"/>
      </w:pPr>
      <w:r>
        <w:rPr>
          <w:rFonts w:ascii="Arial" w:hAnsi="Arial" w:cs="Arial"/>
          <w:color w:val="000000"/>
          <w:sz w:val="18"/>
          <w:szCs w:val="18"/>
        </w:rPr>
        <w:t xml:space="preserve">Naročniku </w:t>
      </w:r>
      <w:r w:rsidR="00401652" w:rsidRPr="00401652">
        <w:rPr>
          <w:rFonts w:ascii="Arial" w:hAnsi="Arial" w:cs="Arial"/>
          <w:color w:val="000000"/>
          <w:sz w:val="18"/>
          <w:szCs w:val="18"/>
        </w:rPr>
        <w:t>DVOJEZIČNA SREDNJA ŠOLA LENDAVA, KÉTNYELVŰ KÖZÉPISKOLA, LENDVA, Kolodvorska ulica 2E, 9220 Lendava, Slovenija</w:t>
      </w:r>
      <w:r>
        <w:rPr>
          <w:rFonts w:ascii="Arial" w:hAnsi="Arial" w:cs="Arial"/>
          <w:color w:val="000000"/>
          <w:sz w:val="18"/>
          <w:szCs w:val="18"/>
        </w:rPr>
        <w:t>, kot zavarovanje za </w:t>
      </w:r>
      <w:r>
        <w:rPr>
          <w:rFonts w:ascii="Arial" w:hAnsi="Arial" w:cs="Arial"/>
          <w:b/>
          <w:bCs/>
          <w:color w:val="000000"/>
          <w:sz w:val="18"/>
          <w:szCs w:val="18"/>
        </w:rPr>
        <w:t>resnost naše ponudbe</w:t>
      </w:r>
      <w:r>
        <w:rPr>
          <w:rFonts w:ascii="Arial" w:hAnsi="Arial" w:cs="Arial"/>
          <w:color w:val="000000"/>
          <w:sz w:val="18"/>
          <w:szCs w:val="18"/>
        </w:rPr>
        <w:t> za pridobitev javnega naročila</w:t>
      </w:r>
    </w:p>
    <w:p w14:paraId="1A35F99D" w14:textId="23B5BD74" w:rsidR="00401652" w:rsidRDefault="00401652" w:rsidP="00401652">
      <w:pPr>
        <w:spacing w:before="225" w:after="225" w:line="240" w:lineRule="auto"/>
        <w:jc w:val="center"/>
        <w:rPr>
          <w:rFonts w:ascii="Arial" w:hAnsi="Arial" w:cs="Arial"/>
          <w:b/>
          <w:bCs/>
          <w:color w:val="000000"/>
          <w:sz w:val="18"/>
          <w:szCs w:val="18"/>
        </w:rPr>
      </w:pPr>
      <w:r w:rsidRPr="00401652">
        <w:rPr>
          <w:rFonts w:ascii="Arial" w:hAnsi="Arial" w:cs="Arial"/>
          <w:b/>
          <w:bCs/>
          <w:color w:val="000000"/>
          <w:sz w:val="18"/>
          <w:szCs w:val="18"/>
        </w:rPr>
        <w:t>Gradnja dodatnih prostorov Dvojezične srednje šole Lendava</w:t>
      </w:r>
    </w:p>
    <w:p w14:paraId="2D35467C" w14:textId="03421BED" w:rsidR="00855353" w:rsidRDefault="00E7591D">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6FDDD876" w14:textId="77777777" w:rsidR="00855353" w:rsidRDefault="00E7591D">
      <w:pPr>
        <w:spacing w:before="225" w:after="225" w:line="240" w:lineRule="auto"/>
        <w:jc w:val="both"/>
      </w:pPr>
      <w:r>
        <w:rPr>
          <w:rFonts w:ascii="Arial" w:hAnsi="Arial" w:cs="Arial"/>
          <w:color w:val="000000"/>
          <w:sz w:val="18"/>
          <w:szCs w:val="18"/>
        </w:rPr>
        <w:t> </w:t>
      </w:r>
    </w:p>
    <w:p w14:paraId="2CC629C5" w14:textId="5EE5A68C" w:rsidR="00855353" w:rsidRDefault="00E7591D">
      <w:pPr>
        <w:spacing w:before="225" w:after="225" w:line="240" w:lineRule="auto"/>
        <w:jc w:val="both"/>
      </w:pPr>
      <w:r>
        <w:rPr>
          <w:rFonts w:ascii="Arial" w:hAnsi="Arial" w:cs="Arial"/>
          <w:color w:val="000000"/>
          <w:sz w:val="18"/>
          <w:szCs w:val="18"/>
        </w:rPr>
        <w:t xml:space="preserve">Naročnika </w:t>
      </w:r>
      <w:r w:rsidR="00401652" w:rsidRPr="00401652">
        <w:rPr>
          <w:rFonts w:ascii="Arial" w:hAnsi="Arial" w:cs="Arial"/>
          <w:color w:val="000000"/>
          <w:sz w:val="18"/>
          <w:szCs w:val="18"/>
        </w:rPr>
        <w:t>DVOJEZIČNA SREDNJA ŠOLA LENDAVA, KÉTNYELVŰ KÖZÉPISKOLA, LENDVA</w:t>
      </w:r>
      <w:r w:rsidR="00401652">
        <w:rPr>
          <w:rFonts w:ascii="Arial" w:hAnsi="Arial" w:cs="Arial"/>
          <w:color w:val="000000"/>
          <w:sz w:val="18"/>
          <w:szCs w:val="18"/>
        </w:rPr>
        <w:t xml:space="preserve"> </w:t>
      </w:r>
      <w:r>
        <w:rPr>
          <w:rFonts w:ascii="Arial" w:hAnsi="Arial" w:cs="Arial"/>
          <w:color w:val="000000"/>
          <w:sz w:val="18"/>
          <w:szCs w:val="18"/>
        </w:rPr>
        <w:t>pooblaščamo, da izpolni priloženo menico z zneskom v višini </w:t>
      </w:r>
      <w:r w:rsidR="00401652">
        <w:rPr>
          <w:rFonts w:ascii="Arial" w:hAnsi="Arial" w:cs="Arial"/>
          <w:b/>
          <w:bCs/>
          <w:color w:val="000000"/>
          <w:sz w:val="18"/>
          <w:szCs w:val="18"/>
        </w:rPr>
        <w:t>6</w:t>
      </w:r>
      <w:r>
        <w:rPr>
          <w:rFonts w:ascii="Arial" w:hAnsi="Arial" w:cs="Arial"/>
          <w:b/>
          <w:bCs/>
          <w:color w:val="000000"/>
          <w:sz w:val="18"/>
          <w:szCs w:val="18"/>
        </w:rPr>
        <w:t>.000,00 EUR</w:t>
      </w:r>
    </w:p>
    <w:p w14:paraId="493D2AA1" w14:textId="77777777" w:rsidR="00855353" w:rsidRDefault="00E7591D">
      <w:pPr>
        <w:spacing w:before="225" w:after="225" w:line="240" w:lineRule="auto"/>
        <w:jc w:val="both"/>
      </w:pPr>
      <w:r>
        <w:rPr>
          <w:rFonts w:ascii="Arial" w:hAnsi="Arial" w:cs="Arial"/>
          <w:color w:val="000000"/>
          <w:sz w:val="18"/>
          <w:szCs w:val="18"/>
        </w:rPr>
        <w:t>in z vsemi ostalimi potrebnimi podatki ter jo na naš račun unovči v primeru, če:</w:t>
      </w:r>
    </w:p>
    <w:tbl>
      <w:tblPr>
        <w:tblStyle w:val="NormalTablePHPDOCX"/>
        <w:tblW w:w="0" w:type="auto"/>
        <w:tblInd w:w="108" w:type="dxa"/>
        <w:tblLook w:val="04A0" w:firstRow="1" w:lastRow="0" w:firstColumn="1" w:lastColumn="0" w:noHBand="0" w:noVBand="1"/>
      </w:tblPr>
      <w:tblGrid>
        <w:gridCol w:w="9178"/>
      </w:tblGrid>
      <w:tr w:rsidR="00855353" w14:paraId="208BE124" w14:textId="77777777">
        <w:tc>
          <w:tcPr>
            <w:tcW w:w="0" w:type="auto"/>
            <w:tcMar>
              <w:top w:w="0" w:type="auto"/>
              <w:bottom w:w="0" w:type="auto"/>
            </w:tcMar>
          </w:tcPr>
          <w:p w14:paraId="4A9947F1" w14:textId="77777777" w:rsidR="00855353" w:rsidRDefault="00E7591D">
            <w:pPr>
              <w:numPr>
                <w:ilvl w:val="0"/>
                <w:numId w:val="24"/>
              </w:numPr>
              <w:rPr>
                <w:rFonts w:ascii="Arial" w:hAnsi="Arial" w:cs="Arial"/>
                <w:color w:val="000000"/>
                <w:sz w:val="18"/>
                <w:szCs w:val="18"/>
              </w:rPr>
            </w:pPr>
            <w:r>
              <w:rPr>
                <w:rFonts w:ascii="Arial" w:hAnsi="Arial" w:cs="Arial"/>
                <w:color w:val="000000"/>
                <w:sz w:val="18"/>
                <w:szCs w:val="18"/>
              </w:rPr>
              <w:t>ponudbo umaknemo po roku za oddajo ponudb oziroma odstopimo od ponudbe ali</w:t>
            </w:r>
          </w:p>
          <w:p w14:paraId="7569C024" w14:textId="77777777" w:rsidR="00855353" w:rsidRDefault="00E7591D">
            <w:pPr>
              <w:numPr>
                <w:ilvl w:val="0"/>
                <w:numId w:val="24"/>
              </w:numPr>
              <w:rPr>
                <w:rFonts w:ascii="Arial" w:hAnsi="Arial" w:cs="Arial"/>
                <w:color w:val="000000"/>
                <w:sz w:val="18"/>
                <w:szCs w:val="18"/>
              </w:rPr>
            </w:pPr>
            <w:r>
              <w:rPr>
                <w:rFonts w:ascii="Arial" w:hAnsi="Arial" w:cs="Arial"/>
                <w:color w:val="000000"/>
                <w:sz w:val="18"/>
                <w:szCs w:val="18"/>
              </w:rPr>
              <w:t>ne predložimo zahtevanih dokazil ali pojasnil za navedbe v ponudbi v določenem roku ali</w:t>
            </w:r>
          </w:p>
          <w:p w14:paraId="74FD0BE0" w14:textId="77777777" w:rsidR="00855353" w:rsidRDefault="00E7591D">
            <w:pPr>
              <w:numPr>
                <w:ilvl w:val="0"/>
                <w:numId w:val="24"/>
              </w:numPr>
              <w:rPr>
                <w:rFonts w:ascii="Arial" w:hAnsi="Arial" w:cs="Arial"/>
                <w:color w:val="000000"/>
                <w:sz w:val="18"/>
                <w:szCs w:val="18"/>
              </w:rPr>
            </w:pPr>
            <w:r>
              <w:rPr>
                <w:rFonts w:ascii="Arial" w:hAnsi="Arial" w:cs="Arial"/>
                <w:color w:val="000000"/>
                <w:sz w:val="18"/>
                <w:szCs w:val="18"/>
              </w:rPr>
              <w:t>ne soglašamo z odpravo napak v ponudbi ali</w:t>
            </w:r>
          </w:p>
          <w:p w14:paraId="2ABD98AC" w14:textId="77777777" w:rsidR="00855353" w:rsidRDefault="00E7591D">
            <w:pPr>
              <w:numPr>
                <w:ilvl w:val="0"/>
                <w:numId w:val="24"/>
              </w:numPr>
              <w:rPr>
                <w:rFonts w:ascii="Arial" w:hAnsi="Arial" w:cs="Arial"/>
                <w:color w:val="000000"/>
                <w:sz w:val="18"/>
                <w:szCs w:val="18"/>
              </w:rPr>
            </w:pPr>
            <w:r>
              <w:rPr>
                <w:rFonts w:ascii="Arial" w:hAnsi="Arial" w:cs="Arial"/>
                <w:color w:val="000000"/>
                <w:sz w:val="18"/>
                <w:szCs w:val="18"/>
              </w:rPr>
              <w:t>ne sklenemo pogodbe v določenem roku ali</w:t>
            </w:r>
          </w:p>
          <w:p w14:paraId="4696C18C" w14:textId="77777777" w:rsidR="00855353" w:rsidRDefault="00E7591D">
            <w:pPr>
              <w:numPr>
                <w:ilvl w:val="0"/>
                <w:numId w:val="24"/>
              </w:numPr>
              <w:rPr>
                <w:rFonts w:ascii="Arial" w:hAnsi="Arial" w:cs="Arial"/>
                <w:color w:val="000000"/>
                <w:sz w:val="18"/>
                <w:szCs w:val="18"/>
              </w:rPr>
            </w:pPr>
            <w:r>
              <w:rPr>
                <w:rFonts w:ascii="Arial" w:hAnsi="Arial" w:cs="Arial"/>
                <w:color w:val="000000"/>
                <w:sz w:val="18"/>
                <w:szCs w:val="18"/>
              </w:rPr>
              <w:t>po sklenitvi pogodbe v določenem roku ne predložimo zavarovanja za dobro izvedbo pogodbenih obveznosti.</w:t>
            </w:r>
          </w:p>
        </w:tc>
      </w:tr>
    </w:tbl>
    <w:p w14:paraId="3148EE48" w14:textId="77777777" w:rsidR="00855353" w:rsidRDefault="00E7591D">
      <w:pPr>
        <w:spacing w:before="225" w:after="225" w:line="240" w:lineRule="auto"/>
        <w:jc w:val="both"/>
      </w:pPr>
      <w:r>
        <w:rPr>
          <w:rFonts w:ascii="Arial" w:hAnsi="Arial" w:cs="Arial"/>
          <w:color w:val="000000"/>
          <w:sz w:val="18"/>
          <w:szCs w:val="18"/>
        </w:rPr>
        <w:t>Menična izjava je veljavna od njenega podpisa do izteka roka veljavnosti zavarovanja za resnost ponudbe po predmetnem naročilu, t.j. najkasneje do ____________.</w:t>
      </w:r>
    </w:p>
    <w:p w14:paraId="55EA0F94" w14:textId="77777777" w:rsidR="00855353" w:rsidRDefault="00E7591D">
      <w:pPr>
        <w:spacing w:before="225" w:after="225" w:line="240" w:lineRule="auto"/>
        <w:jc w:val="both"/>
      </w:pPr>
      <w:r>
        <w:rPr>
          <w:rFonts w:ascii="Arial" w:hAnsi="Arial" w:cs="Arial"/>
          <w:color w:val="000000"/>
          <w:sz w:val="18"/>
          <w:szCs w:val="18"/>
        </w:rPr>
        <w:t>Menica je unovčljiva pri: </w:t>
      </w:r>
      <w:r>
        <w:rPr>
          <w:rFonts w:ascii="Arial" w:hAnsi="Arial" w:cs="Arial"/>
          <w:color w:val="000000"/>
          <w:sz w:val="18"/>
          <w:szCs w:val="18"/>
          <w:u w:val="single"/>
        </w:rPr>
        <w:t>_______________</w:t>
      </w:r>
    </w:p>
    <w:p w14:paraId="0F648F4A" w14:textId="77777777" w:rsidR="00855353" w:rsidRDefault="00E7591D">
      <w:pPr>
        <w:spacing w:before="225" w:after="225" w:line="240" w:lineRule="auto"/>
        <w:jc w:val="both"/>
      </w:pPr>
      <w:r>
        <w:rPr>
          <w:rFonts w:ascii="Arial" w:hAnsi="Arial" w:cs="Arial"/>
          <w:color w:val="000000"/>
          <w:sz w:val="18"/>
          <w:szCs w:val="18"/>
        </w:rPr>
        <w:t>s transakcijskega računa (TRR): </w:t>
      </w:r>
      <w:r>
        <w:rPr>
          <w:rFonts w:ascii="Arial" w:hAnsi="Arial" w:cs="Arial"/>
          <w:color w:val="000000"/>
          <w:sz w:val="18"/>
          <w:szCs w:val="18"/>
          <w:u w:val="single"/>
        </w:rPr>
        <w:t>_______________</w:t>
      </w:r>
    </w:p>
    <w:p w14:paraId="1FD9BA4A" w14:textId="77777777" w:rsidR="00855353" w:rsidRDefault="00E7591D">
      <w:pPr>
        <w:spacing w:before="225" w:after="225" w:line="240" w:lineRule="auto"/>
        <w:jc w:val="both"/>
      </w:pPr>
      <w:r>
        <w:rPr>
          <w:rFonts w:ascii="Arial" w:hAnsi="Arial" w:cs="Arial"/>
          <w:color w:val="000000"/>
          <w:sz w:val="18"/>
          <w:szCs w:val="18"/>
        </w:rPr>
        <w:t>Priloga: </w:t>
      </w:r>
    </w:p>
    <w:p w14:paraId="7ECC6964" w14:textId="77777777" w:rsidR="00855353" w:rsidRDefault="00E7591D">
      <w:pPr>
        <w:spacing w:before="225" w:after="225" w:line="240" w:lineRule="auto"/>
        <w:jc w:val="both"/>
      </w:pPr>
      <w:r>
        <w:rPr>
          <w:rFonts w:ascii="Arial" w:hAnsi="Arial" w:cs="Arial"/>
          <w:color w:val="000000"/>
          <w:sz w:val="18"/>
          <w:szCs w:val="18"/>
        </w:rPr>
        <w:t>- bianco menica, podpisana in žigosana</w:t>
      </w:r>
    </w:p>
    <w:tbl>
      <w:tblPr>
        <w:tblStyle w:val="NormalTablePHPDOCX"/>
        <w:tblW w:w="8745" w:type="dxa"/>
        <w:tblInd w:w="108" w:type="dxa"/>
        <w:tblLook w:val="04A0" w:firstRow="1" w:lastRow="0" w:firstColumn="1" w:lastColumn="0" w:noHBand="0" w:noVBand="1"/>
      </w:tblPr>
      <w:tblGrid>
        <w:gridCol w:w="4080"/>
        <w:gridCol w:w="4665"/>
      </w:tblGrid>
      <w:tr w:rsidR="00855353" w14:paraId="26056CAF" w14:textId="77777777">
        <w:tc>
          <w:tcPr>
            <w:tcW w:w="4080" w:type="dxa"/>
            <w:tcMar>
              <w:top w:w="75" w:type="dxa"/>
              <w:bottom w:w="75" w:type="dxa"/>
            </w:tcMar>
            <w:vAlign w:val="center"/>
          </w:tcPr>
          <w:p w14:paraId="02F43098" w14:textId="77777777" w:rsidR="00855353" w:rsidRDefault="00E7591D">
            <w:r>
              <w:rPr>
                <w:rFonts w:ascii="Arial" w:hAnsi="Arial" w:cs="Arial"/>
                <w:color w:val="000000"/>
                <w:position w:val="-2"/>
                <w:sz w:val="18"/>
                <w:szCs w:val="18"/>
              </w:rPr>
              <w:t>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6CF8F615" w14:textId="77777777" w:rsidR="00855353" w:rsidRDefault="00E7591D">
            <w:pPr>
              <w:jc w:val="center"/>
            </w:pPr>
            <w:r>
              <w:rPr>
                <w:rFonts w:ascii="Arial" w:hAnsi="Arial" w:cs="Arial"/>
                <w:color w:val="000000"/>
                <w:position w:val="-2"/>
                <w:sz w:val="18"/>
                <w:szCs w:val="18"/>
              </w:rPr>
              <w:t>Izdajatelj menice: </w:t>
            </w:r>
            <w:r>
              <w:rPr>
                <w:rFonts w:ascii="Arial" w:hAnsi="Arial" w:cs="Arial"/>
                <w:color w:val="000000"/>
                <w:position w:val="-2"/>
                <w:sz w:val="18"/>
                <w:szCs w:val="18"/>
                <w:u w:val="single"/>
              </w:rPr>
              <w:t>_______________</w:t>
            </w:r>
          </w:p>
        </w:tc>
      </w:tr>
      <w:tr w:rsidR="00855353" w14:paraId="37AC2C07" w14:textId="77777777">
        <w:tc>
          <w:tcPr>
            <w:tcW w:w="4080" w:type="dxa"/>
            <w:tcMar>
              <w:top w:w="75" w:type="dxa"/>
              <w:bottom w:w="75" w:type="dxa"/>
            </w:tcMar>
            <w:vAlign w:val="center"/>
          </w:tcPr>
          <w:p w14:paraId="39273317" w14:textId="77777777" w:rsidR="00855353" w:rsidRDefault="00E7591D">
            <w:r>
              <w:rPr>
                <w:rFonts w:ascii="Arial" w:hAnsi="Arial" w:cs="Arial"/>
                <w:color w:val="000000"/>
                <w:position w:val="-2"/>
                <w:sz w:val="18"/>
                <w:szCs w:val="18"/>
              </w:rPr>
              <w:t>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2FDFD811" w14:textId="77777777" w:rsidR="00855353" w:rsidRDefault="00855353"/>
          <w:p w14:paraId="3970CE6E" w14:textId="77777777" w:rsidR="00855353" w:rsidRDefault="00E7591D">
            <w:pPr>
              <w:jc w:val="center"/>
            </w:pPr>
            <w:r>
              <w:rPr>
                <w:rFonts w:ascii="Arial" w:hAnsi="Arial" w:cs="Arial"/>
                <w:color w:val="A9A9A9"/>
                <w:position w:val="-2"/>
                <w:sz w:val="18"/>
                <w:szCs w:val="18"/>
              </w:rPr>
              <w:t>(žig in podpis)</w:t>
            </w:r>
          </w:p>
        </w:tc>
      </w:tr>
    </w:tbl>
    <w:p w14:paraId="6321C8C1" w14:textId="77777777" w:rsidR="00855353" w:rsidRDefault="00E7591D">
      <w:pPr>
        <w:spacing w:before="225" w:after="225" w:line="240" w:lineRule="auto"/>
        <w:jc w:val="both"/>
      </w:pPr>
      <w:r>
        <w:rPr>
          <w:rFonts w:ascii="Arial" w:hAnsi="Arial" w:cs="Arial"/>
          <w:color w:val="000000"/>
          <w:sz w:val="18"/>
          <w:szCs w:val="18"/>
        </w:rPr>
        <w:t> </w:t>
      </w:r>
    </w:p>
    <w:p w14:paraId="221F8781" w14:textId="77777777" w:rsidR="00855353" w:rsidRDefault="00E7591D">
      <w:pPr>
        <w:spacing w:before="225" w:after="225" w:line="240" w:lineRule="auto"/>
        <w:jc w:val="both"/>
      </w:pPr>
      <w:r>
        <w:rPr>
          <w:rFonts w:ascii="Arial" w:hAnsi="Arial" w:cs="Arial"/>
          <w:color w:val="000000"/>
          <w:sz w:val="18"/>
          <w:szCs w:val="18"/>
        </w:rPr>
        <w:t> </w:t>
      </w:r>
    </w:p>
    <w:p w14:paraId="2E9E2F37" w14:textId="77777777" w:rsidR="00855353" w:rsidRDefault="00855353">
      <w:pPr>
        <w:sectPr w:rsidR="00855353" w:rsidSect="00881ACF">
          <w:footerReference w:type="default" r:id="rId17"/>
          <w:pgSz w:w="11906" w:h="16838"/>
          <w:pgMar w:top="1418" w:right="1418" w:bottom="1418" w:left="1418" w:header="567" w:footer="596" w:gutter="0"/>
          <w:cols w:space="708"/>
          <w:docGrid w:linePitch="360"/>
        </w:sectPr>
      </w:pPr>
    </w:p>
    <w:p w14:paraId="0586122C"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7</w:t>
      </w:r>
    </w:p>
    <w:p w14:paraId="0373D683" w14:textId="77777777" w:rsidR="00881ACF" w:rsidRPr="00252358" w:rsidRDefault="00881ACF" w:rsidP="00881ACF"/>
    <w:p w14:paraId="0DF91FBB"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dobro izvedbo</w:t>
      </w:r>
    </w:p>
    <w:p w14:paraId="29430EFE" w14:textId="77777777" w:rsidR="00881ACF" w:rsidRDefault="00881ACF" w:rsidP="00881ACF">
      <w:pPr>
        <w:spacing w:after="120"/>
        <w:rPr>
          <w:rFonts w:ascii="Arial" w:hAnsi="Arial" w:cs="Arial"/>
        </w:rPr>
      </w:pPr>
    </w:p>
    <w:p w14:paraId="0CA2F9BF" w14:textId="77777777" w:rsidR="00855353" w:rsidRDefault="00E7591D">
      <w:pPr>
        <w:spacing w:before="225" w:after="225" w:line="240" w:lineRule="auto"/>
        <w:jc w:val="both"/>
      </w:pPr>
      <w:r>
        <w:rPr>
          <w:rFonts w:ascii="Arial" w:hAnsi="Arial" w:cs="Arial"/>
          <w:i/>
          <w:iCs/>
          <w:color w:val="000000"/>
          <w:sz w:val="18"/>
          <w:szCs w:val="18"/>
        </w:rPr>
        <w:t>Glava s podatki o garantu (zavarovalnici/banki) ali SWIFT ključ</w:t>
      </w:r>
    </w:p>
    <w:p w14:paraId="6353D533" w14:textId="1FEB30ED" w:rsidR="00855353" w:rsidRDefault="00E7591D">
      <w:pPr>
        <w:spacing w:before="225" w:after="225" w:line="240" w:lineRule="auto"/>
        <w:jc w:val="both"/>
      </w:pPr>
      <w:r>
        <w:rPr>
          <w:rFonts w:ascii="Arial" w:hAnsi="Arial" w:cs="Arial"/>
          <w:color w:val="000000"/>
          <w:sz w:val="18"/>
          <w:szCs w:val="18"/>
        </w:rPr>
        <w:t xml:space="preserve">Za: </w:t>
      </w:r>
      <w:r w:rsidR="00401652" w:rsidRPr="00401652">
        <w:rPr>
          <w:rFonts w:ascii="Arial" w:hAnsi="Arial" w:cs="Arial"/>
          <w:color w:val="000000"/>
          <w:sz w:val="18"/>
          <w:szCs w:val="18"/>
        </w:rPr>
        <w:t>DVOJEZIČNA SREDNJA ŠOLA LENDAVA, KÉTNYELVŰ KÖZÉPISKOLA, LENDVA, Kolodvorska ulica 2E, 9220 Lendava, Slovenija</w:t>
      </w:r>
    </w:p>
    <w:p w14:paraId="2226E3F0" w14:textId="77777777" w:rsidR="00855353" w:rsidRDefault="00E7591D">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490342EE" w14:textId="77777777" w:rsidR="00855353" w:rsidRDefault="00E7591D">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1D2B8F03" w14:textId="77777777" w:rsidR="00855353" w:rsidRDefault="00E7591D">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2B1A24CE" w14:textId="77777777" w:rsidR="00855353" w:rsidRDefault="00E7591D">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2502CDF3" w14:textId="77777777" w:rsidR="00855353" w:rsidRDefault="00E7591D">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77A3B851" w14:textId="65EB3D36" w:rsidR="00855353" w:rsidRDefault="00E7591D">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xml:space="preserve"> </w:t>
      </w:r>
      <w:r w:rsidR="00401652" w:rsidRPr="00401652">
        <w:rPr>
          <w:rFonts w:ascii="Arial" w:hAnsi="Arial" w:cs="Arial"/>
          <w:color w:val="000000"/>
          <w:sz w:val="18"/>
          <w:szCs w:val="18"/>
        </w:rPr>
        <w:t>DVOJEZIČNA SREDNJA ŠOLA LENDAVA, KÉTNYELVŰ KÖZÉPISKOLA, LENDVA, Kolodvorska ulica 2E, 9220 Lendava, Slovenija</w:t>
      </w:r>
    </w:p>
    <w:p w14:paraId="5EE301D8" w14:textId="64785922" w:rsidR="00855353" w:rsidRDefault="00E7591D">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iz pogodbe št. z dne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sidR="00614A9B" w:rsidRPr="00614A9B">
        <w:rPr>
          <w:rFonts w:ascii="Arial" w:hAnsi="Arial" w:cs="Arial"/>
          <w:b/>
          <w:bCs/>
          <w:color w:val="000000"/>
          <w:sz w:val="18"/>
          <w:szCs w:val="18"/>
        </w:rPr>
        <w:t>Gradnja dodatnih prostorov Dvojezične srednje šole Lendava</w:t>
      </w:r>
    </w:p>
    <w:p w14:paraId="45CAB693" w14:textId="0C983283" w:rsidR="00855353" w:rsidRDefault="00E7591D">
      <w:pPr>
        <w:spacing w:before="225" w:after="225" w:line="240" w:lineRule="auto"/>
        <w:jc w:val="both"/>
      </w:pPr>
      <w:r>
        <w:rPr>
          <w:rFonts w:ascii="Arial" w:hAnsi="Arial" w:cs="Arial"/>
          <w:b/>
          <w:bCs/>
          <w:color w:val="000000"/>
          <w:sz w:val="18"/>
          <w:szCs w:val="18"/>
        </w:rPr>
        <w:t xml:space="preserve">ZNESEK IN VALUTA:  10,00 % pogodbene vrednosti z DDV, kar znaša </w:t>
      </w:r>
      <w:r>
        <w:rPr>
          <w:rFonts w:ascii="Arial" w:hAnsi="Arial" w:cs="Arial"/>
          <w:b/>
          <w:bCs/>
          <w:color w:val="000000"/>
          <w:sz w:val="18"/>
          <w:szCs w:val="18"/>
          <w:u w:val="single"/>
        </w:rPr>
        <w:t>__________</w:t>
      </w:r>
    </w:p>
    <w:p w14:paraId="0CCB0FF4" w14:textId="77777777" w:rsidR="00855353" w:rsidRDefault="00E7591D">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652FC25B" w14:textId="77777777" w:rsidR="00855353" w:rsidRDefault="00E7591D">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743FF82B" w14:textId="77777777" w:rsidR="00855353" w:rsidRDefault="00E7591D">
      <w:pPr>
        <w:spacing w:before="225" w:after="225" w:line="240" w:lineRule="auto"/>
        <w:jc w:val="both"/>
      </w:pPr>
      <w:r>
        <w:rPr>
          <w:rFonts w:ascii="Arial" w:hAnsi="Arial" w:cs="Arial"/>
          <w:color w:val="000000"/>
          <w:sz w:val="18"/>
          <w:szCs w:val="18"/>
        </w:rPr>
        <w:t>2. Kopija garancije št. ______________</w:t>
      </w:r>
    </w:p>
    <w:p w14:paraId="55208507" w14:textId="77777777" w:rsidR="00855353" w:rsidRDefault="00E7591D">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5B9C3DAD" w14:textId="77777777" w:rsidR="00855353" w:rsidRDefault="00E7591D">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13F6F16A" w14:textId="77777777" w:rsidR="00855353" w:rsidRDefault="00E7591D">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039821A4" w14:textId="77777777" w:rsidR="00855353" w:rsidRDefault="00E7591D">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7E4F318B" w14:textId="77777777" w:rsidR="00855353" w:rsidRDefault="00E7591D">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3F2C9EB4" w14:textId="77777777" w:rsidR="00855353" w:rsidRDefault="00E7591D">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DD126F3" w14:textId="77777777" w:rsidR="00855353" w:rsidRDefault="00E7591D">
      <w:pPr>
        <w:spacing w:before="225" w:after="225" w:line="240" w:lineRule="auto"/>
        <w:jc w:val="both"/>
      </w:pPr>
      <w:r>
        <w:rPr>
          <w:rFonts w:ascii="Arial" w:hAnsi="Arial" w:cs="Arial"/>
          <w:color w:val="000000"/>
          <w:sz w:val="18"/>
          <w:szCs w:val="18"/>
        </w:rPr>
        <w:lastRenderedPageBreak/>
        <w:t>Katerokoli zahtevo za plačilo po tem zavarovanju moramo prejeti na datum veljavnosti zavarovanja ali pred njim v zgoraj navedenem kraju predložitve.</w:t>
      </w:r>
    </w:p>
    <w:p w14:paraId="4BCFFDA9" w14:textId="77777777" w:rsidR="00855353" w:rsidRDefault="00E7591D">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05431DE1" w14:textId="77777777" w:rsidR="00855353" w:rsidRDefault="00E7591D">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7ADE0046" w14:textId="77777777" w:rsidR="00855353" w:rsidRDefault="00E7591D">
      <w:pPr>
        <w:spacing w:before="225" w:after="225" w:line="240" w:lineRule="auto"/>
        <w:jc w:val="center"/>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855353" w14:paraId="13A44932" w14:textId="77777777">
        <w:tc>
          <w:tcPr>
            <w:tcW w:w="4080" w:type="dxa"/>
            <w:tcMar>
              <w:top w:w="75" w:type="dxa"/>
              <w:bottom w:w="75" w:type="dxa"/>
            </w:tcMar>
            <w:vAlign w:val="center"/>
          </w:tcPr>
          <w:p w14:paraId="31BD7ED5"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4DB77F87" w14:textId="77777777" w:rsidR="00855353" w:rsidRDefault="00E7591D">
            <w:pPr>
              <w:jc w:val="center"/>
            </w:pPr>
            <w:r>
              <w:rPr>
                <w:rFonts w:ascii="Arial" w:hAnsi="Arial" w:cs="Arial"/>
                <w:color w:val="000000"/>
                <w:position w:val="-2"/>
                <w:sz w:val="18"/>
                <w:szCs w:val="18"/>
              </w:rPr>
              <w:t>Garant</w:t>
            </w:r>
          </w:p>
        </w:tc>
      </w:tr>
      <w:tr w:rsidR="00855353" w14:paraId="54443271" w14:textId="77777777">
        <w:tc>
          <w:tcPr>
            <w:tcW w:w="4080" w:type="dxa"/>
            <w:tcMar>
              <w:top w:w="75" w:type="dxa"/>
              <w:bottom w:w="75" w:type="dxa"/>
            </w:tcMar>
            <w:vAlign w:val="center"/>
          </w:tcPr>
          <w:p w14:paraId="2098ACE7"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1C2DD411" w14:textId="77777777" w:rsidR="00855353" w:rsidRDefault="00855353"/>
          <w:p w14:paraId="252D41DB" w14:textId="77777777" w:rsidR="00855353" w:rsidRDefault="00E7591D">
            <w:pPr>
              <w:jc w:val="center"/>
            </w:pPr>
            <w:r>
              <w:rPr>
                <w:rFonts w:ascii="Arial" w:hAnsi="Arial" w:cs="Arial"/>
                <w:color w:val="A9A9A9"/>
                <w:position w:val="-2"/>
                <w:sz w:val="18"/>
                <w:szCs w:val="18"/>
              </w:rPr>
              <w:t>(žig in podpis)</w:t>
            </w:r>
          </w:p>
        </w:tc>
      </w:tr>
    </w:tbl>
    <w:p w14:paraId="5750089E" w14:textId="77777777" w:rsidR="00855353" w:rsidRDefault="00E7591D">
      <w:pPr>
        <w:spacing w:before="225" w:after="225" w:line="240" w:lineRule="auto"/>
        <w:jc w:val="both"/>
      </w:pPr>
      <w:r>
        <w:rPr>
          <w:rFonts w:ascii="Arial" w:hAnsi="Arial" w:cs="Arial"/>
          <w:color w:val="000000"/>
          <w:sz w:val="18"/>
          <w:szCs w:val="18"/>
        </w:rPr>
        <w:t> </w:t>
      </w:r>
    </w:p>
    <w:p w14:paraId="346780FF" w14:textId="77777777" w:rsidR="00855353" w:rsidRDefault="00E7591D">
      <w:pPr>
        <w:spacing w:before="225" w:after="225" w:line="240" w:lineRule="auto"/>
        <w:jc w:val="both"/>
      </w:pPr>
      <w:r>
        <w:rPr>
          <w:rFonts w:ascii="Arial" w:hAnsi="Arial" w:cs="Arial"/>
          <w:color w:val="000000"/>
          <w:sz w:val="18"/>
          <w:szCs w:val="18"/>
        </w:rPr>
        <w:t> </w:t>
      </w:r>
    </w:p>
    <w:p w14:paraId="01CC8A30" w14:textId="77777777" w:rsidR="00855353" w:rsidRDefault="00855353">
      <w:pPr>
        <w:sectPr w:rsidR="00855353" w:rsidSect="00881ACF">
          <w:footerReference w:type="default" r:id="rId18"/>
          <w:pgSz w:w="11906" w:h="16838"/>
          <w:pgMar w:top="1418" w:right="1418" w:bottom="1418" w:left="1418" w:header="567" w:footer="596" w:gutter="0"/>
          <w:cols w:space="708"/>
          <w:docGrid w:linePitch="360"/>
        </w:sectPr>
      </w:pPr>
    </w:p>
    <w:p w14:paraId="1EDDF4DC"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8</w:t>
      </w:r>
    </w:p>
    <w:p w14:paraId="44074FD9" w14:textId="77777777" w:rsidR="00881ACF" w:rsidRPr="00252358" w:rsidRDefault="00881ACF" w:rsidP="00881ACF"/>
    <w:p w14:paraId="678F23F4"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79632599" w14:textId="77777777" w:rsidR="00881ACF" w:rsidRDefault="00881ACF" w:rsidP="00881ACF">
      <w:pPr>
        <w:spacing w:after="120"/>
        <w:rPr>
          <w:rFonts w:ascii="Arial" w:hAnsi="Arial" w:cs="Arial"/>
        </w:rPr>
      </w:pPr>
    </w:p>
    <w:p w14:paraId="6BA6563D" w14:textId="77777777" w:rsidR="00855353" w:rsidRDefault="00E7591D">
      <w:pPr>
        <w:spacing w:before="225" w:after="225" w:line="240" w:lineRule="auto"/>
        <w:jc w:val="both"/>
      </w:pPr>
      <w:r>
        <w:rPr>
          <w:rFonts w:ascii="Arial" w:hAnsi="Arial" w:cs="Arial"/>
          <w:i/>
          <w:iCs/>
          <w:color w:val="000000"/>
          <w:sz w:val="18"/>
          <w:szCs w:val="18"/>
        </w:rPr>
        <w:t>Glava s podatki o garantu (zavarovalnici/banki) ali SWIFT ključ</w:t>
      </w:r>
    </w:p>
    <w:p w14:paraId="67476582" w14:textId="41A4090D" w:rsidR="00855353" w:rsidRDefault="00E7591D">
      <w:pPr>
        <w:spacing w:before="225" w:after="225" w:line="240" w:lineRule="auto"/>
        <w:jc w:val="both"/>
      </w:pPr>
      <w:r>
        <w:rPr>
          <w:rFonts w:ascii="Arial" w:hAnsi="Arial" w:cs="Arial"/>
          <w:color w:val="000000"/>
          <w:sz w:val="18"/>
          <w:szCs w:val="18"/>
        </w:rPr>
        <w:t xml:space="preserve">Za: </w:t>
      </w:r>
      <w:r w:rsidR="00401652" w:rsidRPr="00401652">
        <w:rPr>
          <w:rFonts w:ascii="Arial" w:hAnsi="Arial" w:cs="Arial"/>
          <w:color w:val="000000"/>
          <w:sz w:val="18"/>
          <w:szCs w:val="18"/>
        </w:rPr>
        <w:t>DVOJEZIČNA SREDNJA ŠOLA LENDAVA, KÉTNYELVŰ KÖZÉPISKOLA, LENDVA, Kolodvorska ulica 2E, 9220 Lendava, Slovenija</w:t>
      </w:r>
    </w:p>
    <w:p w14:paraId="390E161A" w14:textId="77777777" w:rsidR="00855353" w:rsidRDefault="00E7591D">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6C72B02B" w14:textId="77777777" w:rsidR="00855353" w:rsidRDefault="00E7591D">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06DD61D4" w14:textId="77777777" w:rsidR="00855353" w:rsidRDefault="00E7591D">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75FEAD65" w14:textId="77777777" w:rsidR="00855353" w:rsidRDefault="00E7591D">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464F026A" w14:textId="77777777" w:rsidR="00855353" w:rsidRDefault="00E7591D">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601C66C3" w14:textId="06166963" w:rsidR="00855353" w:rsidRDefault="00E7591D">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w:t>
      </w:r>
      <w:r w:rsidR="00401652" w:rsidRPr="00401652">
        <w:rPr>
          <w:rFonts w:ascii="Arial" w:hAnsi="Arial" w:cs="Arial"/>
          <w:color w:val="000000"/>
          <w:sz w:val="18"/>
          <w:szCs w:val="18"/>
        </w:rPr>
        <w:t>DVOJEZIČNA SREDNJA ŠOLA LENDAVA, KÉTNYELVŰ KÖZÉPISKOLA, LENDVA, Kolodvorska ulica 2E, 9220 Lendava, Slovenija</w:t>
      </w:r>
    </w:p>
    <w:p w14:paraId="3C9F20E7" w14:textId="4B66D43B" w:rsidR="00855353" w:rsidRDefault="00E7591D">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sidR="00614A9B" w:rsidRPr="00614A9B">
        <w:rPr>
          <w:rFonts w:ascii="Arial" w:hAnsi="Arial" w:cs="Arial"/>
          <w:b/>
          <w:bCs/>
          <w:color w:val="000000"/>
          <w:sz w:val="18"/>
          <w:szCs w:val="18"/>
        </w:rPr>
        <w:t>Gradnja dodatnih prostorov Dvojezične srednje šole Lendava</w:t>
      </w:r>
    </w:p>
    <w:p w14:paraId="3FBE247F" w14:textId="3368741C" w:rsidR="00855353" w:rsidRDefault="00E7591D">
      <w:pPr>
        <w:spacing w:before="225" w:after="225" w:line="240" w:lineRule="auto"/>
        <w:jc w:val="both"/>
      </w:pPr>
      <w:r>
        <w:rPr>
          <w:rFonts w:ascii="Arial" w:hAnsi="Arial" w:cs="Arial"/>
          <w:b/>
          <w:bCs/>
          <w:color w:val="000000"/>
          <w:sz w:val="18"/>
          <w:szCs w:val="18"/>
        </w:rPr>
        <w:t xml:space="preserve">ZNESEK IN VALUTA: 5,00 % pogodbene vrednosti z DDV, kar znaša </w:t>
      </w:r>
      <w:r>
        <w:rPr>
          <w:rFonts w:ascii="Arial" w:hAnsi="Arial" w:cs="Arial"/>
          <w:b/>
          <w:bCs/>
          <w:color w:val="000000"/>
          <w:sz w:val="18"/>
          <w:szCs w:val="18"/>
          <w:u w:val="single"/>
        </w:rPr>
        <w:t>__________</w:t>
      </w:r>
    </w:p>
    <w:p w14:paraId="7C8AE929" w14:textId="77777777" w:rsidR="00855353" w:rsidRDefault="00E7591D">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781FBF9B" w14:textId="77777777" w:rsidR="00855353" w:rsidRDefault="00E7591D">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750684EE" w14:textId="77777777" w:rsidR="00855353" w:rsidRDefault="00E7591D">
      <w:pPr>
        <w:spacing w:before="225" w:after="225" w:line="240" w:lineRule="auto"/>
        <w:jc w:val="both"/>
      </w:pPr>
      <w:r>
        <w:rPr>
          <w:rFonts w:ascii="Arial" w:hAnsi="Arial" w:cs="Arial"/>
          <w:color w:val="000000"/>
          <w:sz w:val="18"/>
          <w:szCs w:val="18"/>
        </w:rPr>
        <w:t>2. Kopija garancije št. ______________</w:t>
      </w:r>
    </w:p>
    <w:p w14:paraId="1626A6C2" w14:textId="77777777" w:rsidR="00855353" w:rsidRDefault="00E7591D">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63D82389" w14:textId="77777777" w:rsidR="00855353" w:rsidRDefault="00E7591D">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75D82E69" w14:textId="77777777" w:rsidR="00855353" w:rsidRDefault="00E7591D">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017964B7" w14:textId="77777777" w:rsidR="00855353" w:rsidRDefault="00E7591D">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2919699E" w14:textId="77777777" w:rsidR="00855353" w:rsidRDefault="00E7591D">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4EF5A186" w14:textId="77777777" w:rsidR="00855353" w:rsidRDefault="00E7591D">
      <w:pPr>
        <w:spacing w:before="225" w:after="225" w:line="240" w:lineRule="auto"/>
        <w:jc w:val="both"/>
      </w:pPr>
      <w:r>
        <w:rPr>
          <w:rFonts w:ascii="Arial" w:hAnsi="Arial" w:cs="Arial"/>
          <w:color w:val="000000"/>
          <w:sz w:val="18"/>
          <w:szCs w:val="18"/>
        </w:rPr>
        <w:t xml:space="preserve">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w:t>
      </w:r>
      <w:r>
        <w:rPr>
          <w:rFonts w:ascii="Arial" w:hAnsi="Arial" w:cs="Arial"/>
          <w:color w:val="000000"/>
          <w:sz w:val="18"/>
          <w:szCs w:val="18"/>
        </w:rPr>
        <w:lastRenderedPageBreak/>
        <w:t>in v kateri je navedeno, v kakšnem smislu naročnik zavarovanja po prejemu poziva za odpravo napak v pogodbenem roku ni izpolnil svojih obveznosti iz osnovnega posla.</w:t>
      </w:r>
    </w:p>
    <w:p w14:paraId="40426FD4" w14:textId="77777777" w:rsidR="00855353" w:rsidRDefault="00E7591D">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4FC8E797" w14:textId="77777777" w:rsidR="00855353" w:rsidRDefault="00E7591D">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696961F2" w14:textId="77777777" w:rsidR="00855353" w:rsidRDefault="00E7591D">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0ADF75CE" w14:textId="77777777" w:rsidR="00855353" w:rsidRDefault="00E7591D">
      <w:pPr>
        <w:spacing w:before="225" w:after="225" w:line="240" w:lineRule="auto"/>
        <w:jc w:val="both"/>
      </w:pPr>
      <w:r>
        <w:rPr>
          <w:rFonts w:ascii="Arial" w:hAnsi="Arial" w:cs="Arial"/>
          <w:color w:val="000000"/>
          <w:sz w:val="18"/>
          <w:szCs w:val="18"/>
        </w:rPr>
        <w:t> </w:t>
      </w:r>
    </w:p>
    <w:p w14:paraId="39B72119" w14:textId="77777777" w:rsidR="00855353" w:rsidRDefault="00E7591D">
      <w:pPr>
        <w:spacing w:before="225" w:after="225" w:line="240" w:lineRule="auto"/>
        <w:jc w:val="both"/>
      </w:pPr>
      <w:r>
        <w:rPr>
          <w:rFonts w:ascii="Arial" w:hAnsi="Arial" w:cs="Arial"/>
          <w:color w:val="000000"/>
          <w:sz w:val="18"/>
          <w:szCs w:val="18"/>
        </w:rPr>
        <w:t> </w:t>
      </w:r>
    </w:p>
    <w:p w14:paraId="417D9DF0" w14:textId="77777777" w:rsidR="00855353" w:rsidRDefault="00E7591D">
      <w:pPr>
        <w:spacing w:before="225" w:after="225" w:line="240" w:lineRule="auto"/>
        <w:jc w:val="both"/>
      </w:pPr>
      <w:r>
        <w:rPr>
          <w:rFonts w:ascii="Arial" w:hAnsi="Arial" w:cs="Arial"/>
          <w:color w:val="000000"/>
          <w:sz w:val="18"/>
          <w:szCs w:val="18"/>
        </w:rPr>
        <w:t> </w:t>
      </w:r>
    </w:p>
    <w:p w14:paraId="0B20E292" w14:textId="77777777" w:rsidR="00855353" w:rsidRDefault="00E7591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643"/>
        <w:gridCol w:w="4643"/>
      </w:tblGrid>
      <w:tr w:rsidR="00855353" w14:paraId="37E7ACDA" w14:textId="77777777">
        <w:tc>
          <w:tcPr>
            <w:tcW w:w="2500" w:type="pct"/>
            <w:tcMar>
              <w:top w:w="75" w:type="dxa"/>
              <w:bottom w:w="75" w:type="dxa"/>
            </w:tcMar>
            <w:vAlign w:val="center"/>
          </w:tcPr>
          <w:p w14:paraId="07A0C17A"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3D2B0EE8" w14:textId="77777777" w:rsidR="00855353" w:rsidRDefault="00E7591D">
            <w:pPr>
              <w:jc w:val="center"/>
            </w:pPr>
            <w:r>
              <w:rPr>
                <w:rFonts w:ascii="Arial" w:hAnsi="Arial" w:cs="Arial"/>
                <w:color w:val="000000"/>
                <w:position w:val="-2"/>
                <w:sz w:val="18"/>
                <w:szCs w:val="18"/>
              </w:rPr>
              <w:t>Garant</w:t>
            </w:r>
          </w:p>
        </w:tc>
      </w:tr>
      <w:tr w:rsidR="00855353" w14:paraId="76653A36" w14:textId="77777777">
        <w:tc>
          <w:tcPr>
            <w:tcW w:w="2500" w:type="pct"/>
            <w:tcMar>
              <w:top w:w="75" w:type="dxa"/>
              <w:bottom w:w="75" w:type="dxa"/>
            </w:tcMar>
            <w:vAlign w:val="center"/>
          </w:tcPr>
          <w:p w14:paraId="4DDF077A"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002EBCD3" w14:textId="77777777" w:rsidR="00855353" w:rsidRDefault="00855353"/>
          <w:p w14:paraId="1C0E948A" w14:textId="77777777" w:rsidR="00855353" w:rsidRDefault="00E7591D">
            <w:pPr>
              <w:jc w:val="center"/>
            </w:pPr>
            <w:r>
              <w:rPr>
                <w:rFonts w:ascii="Arial" w:hAnsi="Arial" w:cs="Arial"/>
                <w:color w:val="A9A9A9"/>
                <w:position w:val="-2"/>
                <w:sz w:val="18"/>
                <w:szCs w:val="18"/>
              </w:rPr>
              <w:t>(žig in podpis)</w:t>
            </w:r>
          </w:p>
        </w:tc>
      </w:tr>
    </w:tbl>
    <w:p w14:paraId="24772E2B" w14:textId="77777777" w:rsidR="00855353" w:rsidRDefault="00E7591D">
      <w:pPr>
        <w:spacing w:before="225" w:after="225" w:line="240" w:lineRule="auto"/>
        <w:jc w:val="both"/>
      </w:pPr>
      <w:r>
        <w:rPr>
          <w:rFonts w:ascii="Arial" w:hAnsi="Arial" w:cs="Arial"/>
          <w:color w:val="000000"/>
          <w:sz w:val="18"/>
          <w:szCs w:val="18"/>
        </w:rPr>
        <w:t> </w:t>
      </w:r>
    </w:p>
    <w:p w14:paraId="0B32E78A" w14:textId="77777777" w:rsidR="00855353" w:rsidRDefault="00E7591D">
      <w:pPr>
        <w:spacing w:before="225" w:after="225" w:line="240" w:lineRule="auto"/>
        <w:jc w:val="both"/>
      </w:pPr>
      <w:r>
        <w:rPr>
          <w:rFonts w:ascii="Arial" w:hAnsi="Arial" w:cs="Arial"/>
          <w:color w:val="000000"/>
          <w:sz w:val="18"/>
          <w:szCs w:val="18"/>
        </w:rPr>
        <w:t> </w:t>
      </w:r>
    </w:p>
    <w:p w14:paraId="3AE94A49" w14:textId="77777777" w:rsidR="00855353" w:rsidRDefault="00855353">
      <w:pPr>
        <w:sectPr w:rsidR="00855353" w:rsidSect="00881ACF">
          <w:footerReference w:type="default" r:id="rId19"/>
          <w:pgSz w:w="11906" w:h="16838"/>
          <w:pgMar w:top="1418" w:right="1418" w:bottom="1418" w:left="1418" w:header="567" w:footer="596" w:gutter="0"/>
          <w:cols w:space="708"/>
          <w:docGrid w:linePitch="360"/>
        </w:sectPr>
      </w:pPr>
    </w:p>
    <w:p w14:paraId="22D3B25B"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9</w:t>
      </w:r>
    </w:p>
    <w:p w14:paraId="2E6E0CC0" w14:textId="77777777" w:rsidR="00881ACF" w:rsidRPr="00252358" w:rsidRDefault="00881ACF" w:rsidP="00881ACF"/>
    <w:p w14:paraId="4EEBE45C"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4AA4899E" w14:textId="77777777" w:rsidR="00881ACF" w:rsidRDefault="00881ACF" w:rsidP="00881ACF">
      <w:pPr>
        <w:spacing w:after="120"/>
        <w:rPr>
          <w:rFonts w:ascii="Arial" w:hAnsi="Arial" w:cs="Arial"/>
        </w:rPr>
      </w:pPr>
    </w:p>
    <w:p w14:paraId="25405754" w14:textId="77777777" w:rsidR="00855353" w:rsidRDefault="00E7591D">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3062FEB1" w14:textId="77777777" w:rsidR="00855353" w:rsidRDefault="00E7591D">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9178"/>
      </w:tblGrid>
      <w:tr w:rsidR="00855353" w14:paraId="5038FCD2" w14:textId="77777777">
        <w:tc>
          <w:tcPr>
            <w:tcW w:w="0" w:type="auto"/>
            <w:tcMar>
              <w:top w:w="0" w:type="auto"/>
              <w:bottom w:w="0" w:type="auto"/>
            </w:tcMar>
          </w:tcPr>
          <w:p w14:paraId="60D1A996"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6663BECD"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1B9B9A1D"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3B7403A2"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6CBC210F"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084D3A08"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15B808DE" w14:textId="77777777" w:rsidR="00855353" w:rsidRDefault="00E7591D">
            <w:pPr>
              <w:numPr>
                <w:ilvl w:val="0"/>
                <w:numId w:val="25"/>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4F554BDB" w14:textId="77777777" w:rsidR="008508DF" w:rsidRDefault="00E7591D" w:rsidP="008508DF">
      <w:pPr>
        <w:spacing w:before="225" w:after="225" w:line="240" w:lineRule="auto"/>
        <w:jc w:val="both"/>
        <w:rPr>
          <w:rFonts w:ascii="Arial" w:hAnsi="Arial" w:cs="Arial"/>
          <w:color w:val="000000"/>
          <w:sz w:val="18"/>
          <w:szCs w:val="18"/>
          <w:u w:val="single"/>
        </w:rPr>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7BADE2BB" w14:textId="77777777" w:rsidR="008508DF" w:rsidRDefault="008508DF" w:rsidP="008508DF">
      <w:pPr>
        <w:spacing w:before="225" w:after="225" w:line="240" w:lineRule="auto"/>
        <w:jc w:val="both"/>
        <w:rPr>
          <w:rFonts w:ascii="Arial" w:hAnsi="Arial" w:cs="Arial"/>
          <w:color w:val="000000"/>
          <w:sz w:val="18"/>
          <w:szCs w:val="18"/>
          <w:u w:val="single"/>
        </w:rPr>
      </w:pPr>
    </w:p>
    <w:p w14:paraId="3AE6AE3E" w14:textId="164BF976" w:rsidR="00855353" w:rsidRDefault="00E7591D" w:rsidP="008508DF">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643"/>
        <w:gridCol w:w="4643"/>
      </w:tblGrid>
      <w:tr w:rsidR="00855353" w14:paraId="728645F2" w14:textId="77777777">
        <w:tc>
          <w:tcPr>
            <w:tcW w:w="2500" w:type="pct"/>
            <w:tcMar>
              <w:top w:w="75" w:type="dxa"/>
              <w:bottom w:w="75" w:type="dxa"/>
            </w:tcMar>
            <w:vAlign w:val="center"/>
          </w:tcPr>
          <w:p w14:paraId="3EB765FA" w14:textId="77777777" w:rsidR="00855353" w:rsidRDefault="00E7591D">
            <w:r>
              <w:rPr>
                <w:rFonts w:ascii="Arial" w:hAnsi="Arial" w:cs="Arial"/>
                <w:color w:val="000000"/>
                <w:position w:val="-2"/>
                <w:sz w:val="18"/>
                <w:szCs w:val="18"/>
              </w:rPr>
              <w:t>Kraj in datum:</w:t>
            </w:r>
          </w:p>
        </w:tc>
        <w:tc>
          <w:tcPr>
            <w:tcW w:w="0" w:type="auto"/>
            <w:tcMar>
              <w:top w:w="75" w:type="dxa"/>
              <w:bottom w:w="75" w:type="dxa"/>
            </w:tcMar>
            <w:vAlign w:val="center"/>
          </w:tcPr>
          <w:p w14:paraId="1CCFFF6A" w14:textId="77777777" w:rsidR="00855353" w:rsidRDefault="00E7591D">
            <w:r>
              <w:rPr>
                <w:rFonts w:ascii="Arial" w:hAnsi="Arial" w:cs="Arial"/>
                <w:color w:val="000000"/>
                <w:position w:val="-2"/>
                <w:sz w:val="18"/>
                <w:szCs w:val="18"/>
              </w:rPr>
              <w:t>Ime in priimek: _____________________</w:t>
            </w:r>
          </w:p>
        </w:tc>
      </w:tr>
      <w:tr w:rsidR="00855353" w14:paraId="474E2D29" w14:textId="77777777">
        <w:tc>
          <w:tcPr>
            <w:tcW w:w="2500" w:type="pct"/>
            <w:tcMar>
              <w:top w:w="75" w:type="dxa"/>
              <w:bottom w:w="75" w:type="dxa"/>
            </w:tcMar>
            <w:vAlign w:val="center"/>
          </w:tcPr>
          <w:p w14:paraId="243636D9"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4EE2E5E4" w14:textId="77777777" w:rsidR="00855353" w:rsidRDefault="00855353"/>
          <w:p w14:paraId="719A4B78" w14:textId="77777777" w:rsidR="00855353" w:rsidRDefault="00E7591D">
            <w:pPr>
              <w:jc w:val="center"/>
            </w:pPr>
            <w:r>
              <w:rPr>
                <w:rFonts w:ascii="Arial" w:hAnsi="Arial" w:cs="Arial"/>
                <w:color w:val="A9A9A9"/>
                <w:position w:val="-2"/>
                <w:sz w:val="18"/>
                <w:szCs w:val="18"/>
              </w:rPr>
              <w:t>(žig in podpis)</w:t>
            </w:r>
          </w:p>
        </w:tc>
      </w:tr>
    </w:tbl>
    <w:p w14:paraId="1D274D65" w14:textId="77777777" w:rsidR="00855353" w:rsidRDefault="00E7591D">
      <w:pPr>
        <w:spacing w:before="225" w:after="225" w:line="240" w:lineRule="auto"/>
        <w:jc w:val="both"/>
      </w:pPr>
      <w:r>
        <w:rPr>
          <w:rFonts w:ascii="Arial" w:hAnsi="Arial" w:cs="Arial"/>
          <w:color w:val="000000"/>
          <w:sz w:val="18"/>
          <w:szCs w:val="18"/>
        </w:rPr>
        <w:t> </w:t>
      </w:r>
    </w:p>
    <w:p w14:paraId="07D0EAD2" w14:textId="77777777" w:rsidR="00855353" w:rsidRDefault="00E7591D">
      <w:pPr>
        <w:spacing w:before="525" w:after="225" w:line="240" w:lineRule="auto"/>
        <w:jc w:val="both"/>
      </w:pPr>
      <w:r>
        <w:rPr>
          <w:rFonts w:ascii="Arial" w:hAnsi="Arial" w:cs="Arial"/>
          <w:color w:val="000000"/>
          <w:sz w:val="18"/>
          <w:szCs w:val="18"/>
        </w:rPr>
        <w:t> </w:t>
      </w:r>
    </w:p>
    <w:p w14:paraId="74CD2692" w14:textId="77777777" w:rsidR="00855353" w:rsidRDefault="00855353">
      <w:pPr>
        <w:sectPr w:rsidR="00855353" w:rsidSect="00881ACF">
          <w:footerReference w:type="default" r:id="rId20"/>
          <w:pgSz w:w="11906" w:h="16838"/>
          <w:pgMar w:top="1418" w:right="1418" w:bottom="1418" w:left="1418" w:header="567" w:footer="596" w:gutter="0"/>
          <w:cols w:space="708"/>
          <w:docGrid w:linePitch="360"/>
        </w:sectPr>
      </w:pPr>
    </w:p>
    <w:p w14:paraId="7D4D9649"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10</w:t>
      </w:r>
    </w:p>
    <w:p w14:paraId="248B7A6A" w14:textId="77777777" w:rsidR="00881ACF" w:rsidRPr="00252358" w:rsidRDefault="00881ACF" w:rsidP="00881ACF"/>
    <w:p w14:paraId="15E3ECC8"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63FF77F1" w14:textId="77777777" w:rsidR="00881ACF" w:rsidRDefault="00881ACF" w:rsidP="00881ACF">
      <w:pPr>
        <w:spacing w:after="120"/>
        <w:rPr>
          <w:rFonts w:ascii="Arial" w:hAnsi="Arial" w:cs="Arial"/>
        </w:rPr>
      </w:pPr>
    </w:p>
    <w:p w14:paraId="5AA936BC" w14:textId="4A50133C" w:rsidR="00855353" w:rsidRDefault="00E7591D">
      <w:pPr>
        <w:spacing w:before="225" w:after="225" w:line="240" w:lineRule="auto"/>
        <w:jc w:val="both"/>
      </w:pPr>
      <w:r>
        <w:rPr>
          <w:rFonts w:ascii="Arial" w:hAnsi="Arial" w:cs="Arial"/>
          <w:color w:val="000000"/>
          <w:sz w:val="18"/>
          <w:szCs w:val="18"/>
        </w:rPr>
        <w:t>V zvezi z javnim naročilom »</w:t>
      </w:r>
      <w:r w:rsidR="00614A9B" w:rsidRPr="00614A9B">
        <w:rPr>
          <w:rFonts w:ascii="Arial" w:hAnsi="Arial" w:cs="Arial"/>
          <w:color w:val="000000"/>
          <w:sz w:val="18"/>
          <w:szCs w:val="18"/>
        </w:rPr>
        <w:t>Gradnja dodatnih prostorov Dvojezične srednje šole Lendava</w:t>
      </w:r>
      <w:r>
        <w:rPr>
          <w:rFonts w:ascii="Arial" w:hAnsi="Arial" w:cs="Arial"/>
          <w:color w:val="000000"/>
          <w:sz w:val="18"/>
          <w:szCs w:val="18"/>
        </w:rPr>
        <w:t>«,</w:t>
      </w:r>
    </w:p>
    <w:p w14:paraId="28A5B080" w14:textId="77777777" w:rsidR="00855353" w:rsidRDefault="00E7591D">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7770EF0B" w14:textId="77777777" w:rsidR="00855353" w:rsidRDefault="00E7591D">
      <w:pPr>
        <w:spacing w:before="225" w:after="225" w:line="240" w:lineRule="auto"/>
        <w:jc w:val="both"/>
      </w:pPr>
      <w:r>
        <w:rPr>
          <w:rFonts w:ascii="Arial" w:hAnsi="Arial" w:cs="Arial"/>
          <w:color w:val="000000"/>
          <w:sz w:val="18"/>
          <w:szCs w:val="18"/>
        </w:rPr>
        <w:t>Izjavljamo (ustrezno označi):</w:t>
      </w:r>
    </w:p>
    <w:p w14:paraId="428F8350" w14:textId="77777777" w:rsidR="00855353" w:rsidRDefault="00E7591D">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16AD79E5" w14:textId="77777777" w:rsidR="00855353" w:rsidRDefault="00E7591D">
      <w:pPr>
        <w:spacing w:before="225" w:after="225" w:line="240" w:lineRule="auto"/>
        <w:jc w:val="both"/>
      </w:pPr>
      <w:r>
        <w:rPr>
          <w:rFonts w:ascii="Arial" w:hAnsi="Arial" w:cs="Arial"/>
          <w:color w:val="000000"/>
          <w:sz w:val="18"/>
          <w:szCs w:val="18"/>
        </w:rPr>
        <w:t>[   ] NE zahtevamo izvedbe neposrednih plačil.</w:t>
      </w:r>
    </w:p>
    <w:p w14:paraId="1829F3E7" w14:textId="77777777" w:rsidR="00855353" w:rsidRDefault="00E7591D">
      <w:pPr>
        <w:spacing w:before="225" w:after="225" w:line="240" w:lineRule="auto"/>
        <w:jc w:val="both"/>
      </w:pPr>
      <w:r>
        <w:rPr>
          <w:rFonts w:ascii="Arial" w:hAnsi="Arial" w:cs="Arial"/>
          <w:color w:val="000000"/>
          <w:sz w:val="18"/>
          <w:szCs w:val="18"/>
        </w:rPr>
        <w:t> </w:t>
      </w:r>
    </w:p>
    <w:p w14:paraId="1C7E90C1" w14:textId="77777777" w:rsidR="00855353" w:rsidRDefault="00E7591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643"/>
        <w:gridCol w:w="4643"/>
      </w:tblGrid>
      <w:tr w:rsidR="00855353" w14:paraId="528C28E4" w14:textId="77777777">
        <w:tc>
          <w:tcPr>
            <w:tcW w:w="2500" w:type="pct"/>
            <w:tcMar>
              <w:top w:w="75" w:type="dxa"/>
              <w:bottom w:w="75" w:type="dxa"/>
            </w:tcMar>
            <w:vAlign w:val="center"/>
          </w:tcPr>
          <w:p w14:paraId="3E83F98E" w14:textId="77777777" w:rsidR="00855353" w:rsidRDefault="00E7591D">
            <w:r>
              <w:rPr>
                <w:rFonts w:ascii="Arial" w:hAnsi="Arial" w:cs="Arial"/>
                <w:color w:val="000000"/>
                <w:position w:val="-2"/>
                <w:sz w:val="18"/>
                <w:szCs w:val="18"/>
              </w:rPr>
              <w:t>Kraj in datum:</w:t>
            </w:r>
          </w:p>
        </w:tc>
        <w:tc>
          <w:tcPr>
            <w:tcW w:w="0" w:type="auto"/>
            <w:tcMar>
              <w:top w:w="75" w:type="dxa"/>
              <w:bottom w:w="75" w:type="dxa"/>
            </w:tcMar>
            <w:vAlign w:val="center"/>
          </w:tcPr>
          <w:p w14:paraId="68099453" w14:textId="77777777" w:rsidR="00855353" w:rsidRDefault="00E7591D">
            <w:r>
              <w:rPr>
                <w:rFonts w:ascii="Arial" w:hAnsi="Arial" w:cs="Arial"/>
                <w:color w:val="000000"/>
                <w:position w:val="-2"/>
                <w:sz w:val="18"/>
                <w:szCs w:val="18"/>
              </w:rPr>
              <w:t>Ime in priimek: _____________________</w:t>
            </w:r>
          </w:p>
        </w:tc>
      </w:tr>
      <w:tr w:rsidR="00855353" w14:paraId="389AF289" w14:textId="77777777">
        <w:tc>
          <w:tcPr>
            <w:tcW w:w="2500" w:type="pct"/>
            <w:tcMar>
              <w:top w:w="75" w:type="dxa"/>
              <w:bottom w:w="75" w:type="dxa"/>
            </w:tcMar>
            <w:vAlign w:val="center"/>
          </w:tcPr>
          <w:p w14:paraId="66098C84"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17608E0E" w14:textId="77777777" w:rsidR="00855353" w:rsidRDefault="00855353"/>
          <w:p w14:paraId="6E366A5A" w14:textId="77777777" w:rsidR="00855353" w:rsidRDefault="00E7591D">
            <w:pPr>
              <w:jc w:val="center"/>
            </w:pPr>
            <w:r>
              <w:rPr>
                <w:rFonts w:ascii="Arial" w:hAnsi="Arial" w:cs="Arial"/>
                <w:color w:val="A9A9A9"/>
                <w:position w:val="-2"/>
                <w:sz w:val="18"/>
                <w:szCs w:val="18"/>
              </w:rPr>
              <w:t>(žig in podpis)</w:t>
            </w:r>
          </w:p>
        </w:tc>
      </w:tr>
    </w:tbl>
    <w:p w14:paraId="2B5744B7" w14:textId="77777777" w:rsidR="00855353" w:rsidRDefault="00E7591D">
      <w:pPr>
        <w:spacing w:before="225" w:after="225" w:line="240" w:lineRule="auto"/>
        <w:jc w:val="both"/>
      </w:pPr>
      <w:r>
        <w:rPr>
          <w:rFonts w:ascii="Arial" w:hAnsi="Arial" w:cs="Arial"/>
          <w:color w:val="000000"/>
          <w:sz w:val="18"/>
          <w:szCs w:val="18"/>
        </w:rPr>
        <w:t> </w:t>
      </w:r>
    </w:p>
    <w:p w14:paraId="4DF3FD3E" w14:textId="77777777" w:rsidR="00855353" w:rsidRDefault="00E7591D">
      <w:pPr>
        <w:spacing w:before="225" w:after="225" w:line="240" w:lineRule="auto"/>
        <w:jc w:val="both"/>
      </w:pPr>
      <w:r>
        <w:rPr>
          <w:rFonts w:ascii="Arial" w:hAnsi="Arial" w:cs="Arial"/>
          <w:color w:val="000000"/>
          <w:sz w:val="18"/>
          <w:szCs w:val="18"/>
        </w:rPr>
        <w:t> </w:t>
      </w:r>
    </w:p>
    <w:p w14:paraId="2447086B" w14:textId="77777777" w:rsidR="00855353" w:rsidRDefault="00E7591D">
      <w:pPr>
        <w:spacing w:before="225" w:after="225" w:line="240" w:lineRule="auto"/>
        <w:jc w:val="both"/>
      </w:pPr>
      <w:r>
        <w:rPr>
          <w:rFonts w:ascii="Arial" w:hAnsi="Arial" w:cs="Arial"/>
          <w:color w:val="000000"/>
          <w:sz w:val="18"/>
          <w:szCs w:val="18"/>
        </w:rPr>
        <w:t> </w:t>
      </w:r>
    </w:p>
    <w:p w14:paraId="541AC2FE" w14:textId="77777777" w:rsidR="00855353" w:rsidRDefault="00E7591D">
      <w:pPr>
        <w:spacing w:before="225" w:after="225" w:line="240" w:lineRule="auto"/>
        <w:jc w:val="both"/>
      </w:pPr>
      <w:r>
        <w:rPr>
          <w:rFonts w:ascii="Arial" w:hAnsi="Arial" w:cs="Arial"/>
          <w:b/>
          <w:bCs/>
          <w:i/>
          <w:iCs/>
          <w:color w:val="000000"/>
          <w:sz w:val="18"/>
          <w:szCs w:val="18"/>
          <w:u w:val="single"/>
        </w:rPr>
        <w:t>Opomba:</w:t>
      </w:r>
    </w:p>
    <w:p w14:paraId="21B7671D" w14:textId="77777777" w:rsidR="00855353" w:rsidRDefault="00E7591D">
      <w:pPr>
        <w:spacing w:before="225" w:after="225" w:line="240" w:lineRule="auto"/>
        <w:jc w:val="both"/>
      </w:pPr>
      <w:r>
        <w:rPr>
          <w:rFonts w:ascii="Arial" w:hAnsi="Arial" w:cs="Arial"/>
          <w:i/>
          <w:iCs/>
          <w:color w:val="000000"/>
          <w:sz w:val="18"/>
          <w:szCs w:val="18"/>
        </w:rPr>
        <w:t>V primeru večjega števila podizvajalcev se obrazec fotokopira.</w:t>
      </w:r>
    </w:p>
    <w:p w14:paraId="13FB7909" w14:textId="77777777" w:rsidR="00855353" w:rsidRDefault="00855353">
      <w:pPr>
        <w:sectPr w:rsidR="00855353" w:rsidSect="00881ACF">
          <w:footerReference w:type="default" r:id="rId21"/>
          <w:pgSz w:w="11906" w:h="16838"/>
          <w:pgMar w:top="1418" w:right="1418" w:bottom="1418" w:left="1418" w:header="567" w:footer="596" w:gutter="0"/>
          <w:cols w:space="708"/>
          <w:docGrid w:linePitch="360"/>
        </w:sectPr>
      </w:pPr>
    </w:p>
    <w:p w14:paraId="315F1C45"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11</w:t>
      </w:r>
    </w:p>
    <w:p w14:paraId="28CC6047" w14:textId="77777777" w:rsidR="00881ACF" w:rsidRPr="00252358" w:rsidRDefault="00881ACF" w:rsidP="00881ACF"/>
    <w:p w14:paraId="43965C22"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7A59641B" w14:textId="77777777" w:rsidR="00881ACF" w:rsidRDefault="00881ACF" w:rsidP="00881ACF">
      <w:pPr>
        <w:spacing w:after="120"/>
        <w:rPr>
          <w:rFonts w:ascii="Arial" w:hAnsi="Arial" w:cs="Arial"/>
        </w:rPr>
      </w:pPr>
    </w:p>
    <w:p w14:paraId="52626541" w14:textId="2610509D" w:rsidR="00855353" w:rsidRDefault="00E7591D">
      <w:pPr>
        <w:spacing w:before="225" w:after="225" w:line="240" w:lineRule="auto"/>
        <w:jc w:val="both"/>
      </w:pPr>
      <w:r>
        <w:rPr>
          <w:rFonts w:ascii="Arial" w:hAnsi="Arial" w:cs="Arial"/>
          <w:color w:val="000000"/>
          <w:sz w:val="18"/>
          <w:szCs w:val="18"/>
        </w:rPr>
        <w:t>Pri izvedbi javnega naročila »</w:t>
      </w:r>
      <w:r w:rsidR="00614A9B" w:rsidRPr="00614A9B">
        <w:rPr>
          <w:rFonts w:ascii="Arial" w:hAnsi="Arial" w:cs="Arial"/>
          <w:b/>
          <w:bCs/>
          <w:color w:val="000000"/>
          <w:sz w:val="18"/>
          <w:szCs w:val="18"/>
        </w:rPr>
        <w:t>Gradnja dodatnih prostorov Dvojezične srednje šole Lendava</w:t>
      </w:r>
      <w:r>
        <w:rPr>
          <w:rFonts w:ascii="Arial" w:hAnsi="Arial" w:cs="Arial"/>
          <w:color w:val="000000"/>
          <w:sz w:val="18"/>
          <w:szCs w:val="18"/>
        </w:rPr>
        <w:t>«,</w:t>
      </w:r>
    </w:p>
    <w:p w14:paraId="23D35BC9" w14:textId="77777777" w:rsidR="00855353" w:rsidRDefault="00E7591D">
      <w:pPr>
        <w:spacing w:before="225" w:after="225" w:line="240" w:lineRule="auto"/>
        <w:jc w:val="both"/>
      </w:pPr>
      <w:r>
        <w:rPr>
          <w:rFonts w:ascii="Arial" w:hAnsi="Arial" w:cs="Arial"/>
          <w:color w:val="000000"/>
          <w:sz w:val="18"/>
          <w:szCs w:val="18"/>
        </w:rPr>
        <w:t>izjavljamo, da (ustrezno označi in izpolni):</w:t>
      </w:r>
    </w:p>
    <w:p w14:paraId="7E74FA71" w14:textId="77777777" w:rsidR="00855353" w:rsidRDefault="00E7591D">
      <w:pPr>
        <w:spacing w:before="225" w:after="225" w:line="240" w:lineRule="auto"/>
        <w:jc w:val="both"/>
      </w:pPr>
      <w:r>
        <w:rPr>
          <w:rFonts w:ascii="Arial" w:hAnsi="Arial" w:cs="Arial"/>
          <w:b/>
          <w:bCs/>
          <w:color w:val="000000"/>
          <w:sz w:val="18"/>
          <w:szCs w:val="18"/>
        </w:rPr>
        <w:t>[   ] ne nastopamo s podizvajalci</w:t>
      </w:r>
    </w:p>
    <w:p w14:paraId="68B8CBBE" w14:textId="77777777" w:rsidR="00855353" w:rsidRDefault="00E7591D">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855353" w14:paraId="49591026"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46D1A42" w14:textId="77777777" w:rsidR="00855353" w:rsidRDefault="00E7591D">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950E79" w14:textId="77777777" w:rsidR="00855353" w:rsidRDefault="00E7591D">
            <w:r>
              <w:rPr>
                <w:rFonts w:ascii="Arial" w:hAnsi="Arial" w:cs="Arial"/>
                <w:color w:val="000000"/>
                <w:position w:val="-2"/>
                <w:sz w:val="18"/>
                <w:szCs w:val="18"/>
              </w:rPr>
              <w:t> </w:t>
            </w:r>
          </w:p>
        </w:tc>
      </w:tr>
      <w:tr w:rsidR="00855353" w14:paraId="480AC8AF"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78CD53A0" w14:textId="77777777" w:rsidR="00855353" w:rsidRDefault="00E7591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0E0873" w14:textId="77777777" w:rsidR="00855353" w:rsidRDefault="00E7591D">
            <w:pPr>
              <w:spacing w:before="135" w:after="135"/>
              <w:jc w:val="both"/>
              <w:textAlignment w:val="center"/>
            </w:pPr>
            <w:r>
              <w:rPr>
                <w:rFonts w:ascii="Arial" w:hAnsi="Arial" w:cs="Arial"/>
                <w:color w:val="000000"/>
                <w:position w:val="-2"/>
                <w:sz w:val="18"/>
                <w:szCs w:val="18"/>
              </w:rPr>
              <w:t>Opis del, ki jih bo izvedel podizvajalec:</w:t>
            </w:r>
          </w:p>
          <w:p w14:paraId="4D671033" w14:textId="77777777" w:rsidR="00855353" w:rsidRDefault="00E7591D">
            <w:pPr>
              <w:spacing w:before="135" w:after="135"/>
              <w:jc w:val="both"/>
              <w:textAlignment w:val="center"/>
            </w:pPr>
            <w:r>
              <w:rPr>
                <w:rFonts w:ascii="Arial" w:hAnsi="Arial" w:cs="Arial"/>
                <w:color w:val="000000"/>
                <w:position w:val="-2"/>
                <w:sz w:val="18"/>
                <w:szCs w:val="18"/>
              </w:rPr>
              <w:t> </w:t>
            </w:r>
          </w:p>
          <w:p w14:paraId="05E54814" w14:textId="77777777" w:rsidR="00855353" w:rsidRDefault="00E7591D">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855353" w14:paraId="510A7072"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0C1BBDC" w14:textId="77777777" w:rsidR="00855353" w:rsidRDefault="00E7591D">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50E268" w14:textId="77777777" w:rsidR="00855353" w:rsidRDefault="00E7591D">
            <w:r>
              <w:rPr>
                <w:rFonts w:ascii="Arial" w:hAnsi="Arial" w:cs="Arial"/>
                <w:color w:val="000000"/>
                <w:position w:val="-2"/>
                <w:sz w:val="18"/>
                <w:szCs w:val="18"/>
              </w:rPr>
              <w:t> </w:t>
            </w:r>
          </w:p>
        </w:tc>
      </w:tr>
      <w:tr w:rsidR="00855353" w14:paraId="40ECBB3B"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88895E4" w14:textId="77777777" w:rsidR="00855353" w:rsidRDefault="00E7591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EB1974" w14:textId="77777777" w:rsidR="00855353" w:rsidRDefault="00E7591D">
            <w:pPr>
              <w:spacing w:before="135" w:after="135"/>
              <w:jc w:val="both"/>
              <w:textAlignment w:val="center"/>
            </w:pPr>
            <w:r>
              <w:rPr>
                <w:rFonts w:ascii="Arial" w:hAnsi="Arial" w:cs="Arial"/>
                <w:color w:val="000000"/>
                <w:position w:val="-2"/>
                <w:sz w:val="18"/>
                <w:szCs w:val="18"/>
              </w:rPr>
              <w:t>Opis del, ki jih bo izvedel podizvajalec:</w:t>
            </w:r>
          </w:p>
          <w:p w14:paraId="383C57E0" w14:textId="77777777" w:rsidR="00855353" w:rsidRDefault="00E7591D">
            <w:pPr>
              <w:spacing w:before="135" w:after="135"/>
              <w:jc w:val="both"/>
              <w:textAlignment w:val="center"/>
            </w:pPr>
            <w:r>
              <w:rPr>
                <w:rFonts w:ascii="Arial" w:hAnsi="Arial" w:cs="Arial"/>
                <w:color w:val="000000"/>
                <w:position w:val="-2"/>
                <w:sz w:val="18"/>
                <w:szCs w:val="18"/>
              </w:rPr>
              <w:t> </w:t>
            </w:r>
          </w:p>
          <w:p w14:paraId="7E03F2F4" w14:textId="77777777" w:rsidR="00855353" w:rsidRDefault="00E7591D">
            <w:pPr>
              <w:spacing w:before="135" w:after="135"/>
              <w:jc w:val="both"/>
              <w:textAlignment w:val="center"/>
            </w:pPr>
            <w:r>
              <w:rPr>
                <w:rFonts w:ascii="Arial" w:hAnsi="Arial" w:cs="Arial"/>
                <w:color w:val="000000"/>
                <w:position w:val="-2"/>
                <w:sz w:val="18"/>
                <w:szCs w:val="18"/>
              </w:rPr>
              <w:t>% končne ponudbe vrednosti, ki jo bo izvedel podizvajalec: ____</w:t>
            </w:r>
          </w:p>
          <w:p w14:paraId="788C7EE3" w14:textId="77777777" w:rsidR="00855353" w:rsidRDefault="00E7591D">
            <w:pPr>
              <w:spacing w:before="135" w:after="135"/>
              <w:jc w:val="both"/>
              <w:textAlignment w:val="center"/>
            </w:pPr>
            <w:r>
              <w:rPr>
                <w:rFonts w:ascii="Arial" w:hAnsi="Arial" w:cs="Arial"/>
                <w:color w:val="000000"/>
                <w:position w:val="-2"/>
                <w:sz w:val="18"/>
                <w:szCs w:val="18"/>
              </w:rPr>
              <w:t> </w:t>
            </w:r>
          </w:p>
        </w:tc>
      </w:tr>
    </w:tbl>
    <w:p w14:paraId="54D7AE82" w14:textId="77777777" w:rsidR="00855353" w:rsidRDefault="00E7591D">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714E9687" w14:textId="77777777" w:rsidR="00855353" w:rsidRDefault="00E7591D">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855353" w14:paraId="4CFD09E7" w14:textId="77777777">
        <w:tc>
          <w:tcPr>
            <w:tcW w:w="4080" w:type="dxa"/>
            <w:tcMar>
              <w:top w:w="135" w:type="dxa"/>
              <w:bottom w:w="135" w:type="dxa"/>
            </w:tcMar>
            <w:vAlign w:val="center"/>
          </w:tcPr>
          <w:p w14:paraId="6EF1A90F" w14:textId="77777777" w:rsidR="00855353" w:rsidRDefault="00E7591D">
            <w:r>
              <w:rPr>
                <w:rFonts w:ascii="Arial" w:hAnsi="Arial" w:cs="Arial"/>
                <w:color w:val="000000"/>
                <w:position w:val="-2"/>
                <w:sz w:val="18"/>
                <w:szCs w:val="18"/>
              </w:rPr>
              <w:t>Kraj in datum:</w:t>
            </w:r>
          </w:p>
        </w:tc>
        <w:tc>
          <w:tcPr>
            <w:tcW w:w="0" w:type="auto"/>
            <w:tcMar>
              <w:top w:w="135" w:type="dxa"/>
              <w:bottom w:w="135" w:type="dxa"/>
            </w:tcMar>
            <w:vAlign w:val="center"/>
          </w:tcPr>
          <w:p w14:paraId="47EF9391" w14:textId="77777777" w:rsidR="00855353" w:rsidRDefault="00E7591D">
            <w:r>
              <w:rPr>
                <w:rFonts w:ascii="Arial" w:hAnsi="Arial" w:cs="Arial"/>
                <w:color w:val="000000"/>
                <w:position w:val="-2"/>
                <w:sz w:val="18"/>
                <w:szCs w:val="18"/>
              </w:rPr>
              <w:t>Ime in priimek: _____________________</w:t>
            </w:r>
          </w:p>
        </w:tc>
      </w:tr>
      <w:tr w:rsidR="00855353" w14:paraId="4F31484F" w14:textId="77777777">
        <w:tc>
          <w:tcPr>
            <w:tcW w:w="4080" w:type="dxa"/>
            <w:tcMar>
              <w:top w:w="135" w:type="dxa"/>
              <w:bottom w:w="135" w:type="dxa"/>
            </w:tcMar>
            <w:vAlign w:val="center"/>
          </w:tcPr>
          <w:p w14:paraId="2271AFCC" w14:textId="77777777" w:rsidR="00855353" w:rsidRDefault="00E7591D">
            <w:r>
              <w:rPr>
                <w:rFonts w:ascii="Arial" w:hAnsi="Arial" w:cs="Arial"/>
                <w:color w:val="000000"/>
                <w:position w:val="-2"/>
                <w:sz w:val="18"/>
                <w:szCs w:val="18"/>
              </w:rPr>
              <w:t> </w:t>
            </w:r>
          </w:p>
        </w:tc>
        <w:tc>
          <w:tcPr>
            <w:tcW w:w="0" w:type="auto"/>
            <w:tcMar>
              <w:top w:w="135" w:type="dxa"/>
              <w:bottom w:w="135" w:type="dxa"/>
            </w:tcMar>
            <w:vAlign w:val="center"/>
          </w:tcPr>
          <w:p w14:paraId="7E71E685" w14:textId="77777777" w:rsidR="00855353" w:rsidRDefault="00855353"/>
          <w:p w14:paraId="72A56C1B" w14:textId="77777777" w:rsidR="00855353" w:rsidRDefault="00E7591D">
            <w:pPr>
              <w:jc w:val="center"/>
            </w:pPr>
            <w:r>
              <w:rPr>
                <w:rFonts w:ascii="Arial" w:hAnsi="Arial" w:cs="Arial"/>
                <w:color w:val="A9A9A9"/>
                <w:position w:val="-2"/>
                <w:sz w:val="18"/>
                <w:szCs w:val="18"/>
              </w:rPr>
              <w:t>(žig in podpis)</w:t>
            </w:r>
          </w:p>
        </w:tc>
      </w:tr>
    </w:tbl>
    <w:p w14:paraId="30AFEC52" w14:textId="77777777" w:rsidR="00855353" w:rsidRDefault="00E7591D">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6809D5A9" w14:textId="77777777" w:rsidR="00855353" w:rsidRDefault="00855353">
      <w:pPr>
        <w:sectPr w:rsidR="00855353" w:rsidSect="00881ACF">
          <w:footerReference w:type="default" r:id="rId22"/>
          <w:pgSz w:w="11906" w:h="16838"/>
          <w:pgMar w:top="1418" w:right="1418" w:bottom="1418" w:left="1418" w:header="567" w:footer="596" w:gutter="0"/>
          <w:cols w:space="708"/>
          <w:docGrid w:linePitch="360"/>
        </w:sectPr>
      </w:pPr>
    </w:p>
    <w:p w14:paraId="5C56A65C" w14:textId="77777777" w:rsidR="00881ACF" w:rsidRPr="00590863" w:rsidRDefault="00E7591D" w:rsidP="00881ACF">
      <w:pPr>
        <w:spacing w:after="0"/>
        <w:jc w:val="right"/>
        <w:rPr>
          <w:rFonts w:ascii="Arial" w:hAnsi="Arial" w:cs="Arial"/>
          <w:sz w:val="18"/>
          <w:szCs w:val="18"/>
        </w:rPr>
      </w:pPr>
      <w:r w:rsidRPr="00590863">
        <w:rPr>
          <w:rFonts w:ascii="Arial" w:hAnsi="Arial" w:cs="Arial"/>
          <w:sz w:val="18"/>
          <w:szCs w:val="18"/>
        </w:rPr>
        <w:lastRenderedPageBreak/>
        <w:t>Obrazec št: 12</w:t>
      </w:r>
    </w:p>
    <w:p w14:paraId="0338FBD4" w14:textId="77777777" w:rsidR="00881ACF" w:rsidRPr="00252358" w:rsidRDefault="00881ACF" w:rsidP="00881ACF"/>
    <w:p w14:paraId="3C21B6C7" w14:textId="77777777" w:rsidR="00881ACF" w:rsidRDefault="00E7591D" w:rsidP="00881AC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746DC410" w14:textId="77777777" w:rsidR="00881ACF" w:rsidRDefault="00881ACF" w:rsidP="00881ACF">
      <w:pPr>
        <w:spacing w:after="120"/>
        <w:rPr>
          <w:rFonts w:ascii="Arial" w:hAnsi="Arial" w:cs="Arial"/>
        </w:rPr>
      </w:pPr>
    </w:p>
    <w:p w14:paraId="32078D81" w14:textId="77777777" w:rsidR="00855353" w:rsidRDefault="00E7591D">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66CC52B8" w14:textId="77777777" w:rsidR="00855353" w:rsidRDefault="00E7591D">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96"/>
        <w:gridCol w:w="3095"/>
        <w:gridCol w:w="3095"/>
      </w:tblGrid>
      <w:tr w:rsidR="00855353" w14:paraId="6BA335D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8E5A46" w14:textId="77777777" w:rsidR="00855353" w:rsidRDefault="00E7591D">
            <w:pPr>
              <w:spacing w:before="135" w:after="135"/>
              <w:jc w:val="both"/>
              <w:textAlignment w:val="center"/>
            </w:pPr>
            <w:r>
              <w:rPr>
                <w:rFonts w:ascii="Arial" w:hAnsi="Arial" w:cs="Arial"/>
                <w:b/>
                <w:bCs/>
                <w:color w:val="000000"/>
                <w:position w:val="-2"/>
                <w:sz w:val="18"/>
                <w:szCs w:val="18"/>
              </w:rPr>
              <w:t>Ime in priimek</w:t>
            </w:r>
          </w:p>
          <w:p w14:paraId="3B2A0BD1" w14:textId="77777777" w:rsidR="00855353" w:rsidRDefault="00E7591D">
            <w:pPr>
              <w:spacing w:before="135" w:after="135"/>
              <w:jc w:val="both"/>
              <w:textAlignment w:val="center"/>
            </w:pPr>
            <w:r>
              <w:rPr>
                <w:rFonts w:ascii="Arial" w:hAnsi="Arial" w:cs="Arial"/>
                <w:b/>
                <w:bCs/>
                <w:color w:val="000000"/>
                <w:position w:val="-2"/>
                <w:sz w:val="18"/>
                <w:szCs w:val="18"/>
              </w:rPr>
              <w:t>ali</w:t>
            </w:r>
          </w:p>
          <w:p w14:paraId="57142957" w14:textId="77777777" w:rsidR="00855353" w:rsidRDefault="00E7591D">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B82D555" w14:textId="77777777" w:rsidR="00855353" w:rsidRDefault="00E7591D">
            <w:pPr>
              <w:spacing w:before="135" w:after="135"/>
              <w:jc w:val="both"/>
              <w:textAlignment w:val="center"/>
            </w:pPr>
            <w:r>
              <w:rPr>
                <w:rFonts w:ascii="Arial" w:hAnsi="Arial" w:cs="Arial"/>
                <w:b/>
                <w:bCs/>
                <w:color w:val="000000"/>
                <w:position w:val="-2"/>
                <w:sz w:val="18"/>
                <w:szCs w:val="18"/>
              </w:rPr>
              <w:t>Naslov prebivališča</w:t>
            </w:r>
          </w:p>
          <w:p w14:paraId="253EF8D8" w14:textId="77777777" w:rsidR="00855353" w:rsidRDefault="00E7591D">
            <w:pPr>
              <w:spacing w:before="135" w:after="135"/>
              <w:jc w:val="both"/>
              <w:textAlignment w:val="center"/>
            </w:pPr>
            <w:r>
              <w:rPr>
                <w:rFonts w:ascii="Arial" w:hAnsi="Arial" w:cs="Arial"/>
                <w:b/>
                <w:bCs/>
                <w:color w:val="000000"/>
                <w:position w:val="-2"/>
                <w:sz w:val="18"/>
                <w:szCs w:val="18"/>
              </w:rPr>
              <w:t>ali</w:t>
            </w:r>
          </w:p>
          <w:p w14:paraId="7BDD3D93" w14:textId="77777777" w:rsidR="00855353" w:rsidRDefault="00E7591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9018B3" w14:textId="77777777" w:rsidR="00855353" w:rsidRDefault="00E7591D">
            <w:pPr>
              <w:spacing w:before="135" w:after="135"/>
              <w:jc w:val="both"/>
              <w:textAlignment w:val="center"/>
            </w:pPr>
            <w:r>
              <w:rPr>
                <w:rFonts w:ascii="Arial" w:hAnsi="Arial" w:cs="Arial"/>
                <w:b/>
                <w:bCs/>
                <w:color w:val="000000"/>
                <w:position w:val="-2"/>
                <w:sz w:val="18"/>
                <w:szCs w:val="18"/>
              </w:rPr>
              <w:t>Delež lastništva</w:t>
            </w:r>
          </w:p>
          <w:p w14:paraId="4010853C" w14:textId="77777777" w:rsidR="00855353" w:rsidRDefault="00E7591D">
            <w:pPr>
              <w:spacing w:before="135" w:after="135"/>
              <w:jc w:val="both"/>
              <w:textAlignment w:val="center"/>
            </w:pPr>
            <w:r>
              <w:rPr>
                <w:rFonts w:ascii="Arial" w:hAnsi="Arial" w:cs="Arial"/>
                <w:b/>
                <w:bCs/>
                <w:color w:val="000000"/>
                <w:position w:val="-2"/>
                <w:sz w:val="18"/>
                <w:szCs w:val="18"/>
              </w:rPr>
              <w:t>ali</w:t>
            </w:r>
          </w:p>
          <w:p w14:paraId="54D43287" w14:textId="77777777" w:rsidR="00855353" w:rsidRDefault="00E7591D">
            <w:pPr>
              <w:spacing w:before="135" w:after="135"/>
              <w:jc w:val="both"/>
              <w:textAlignment w:val="center"/>
            </w:pPr>
            <w:r>
              <w:rPr>
                <w:rFonts w:ascii="Arial" w:hAnsi="Arial" w:cs="Arial"/>
                <w:b/>
                <w:bCs/>
                <w:color w:val="000000"/>
                <w:position w:val="-2"/>
                <w:sz w:val="18"/>
                <w:szCs w:val="18"/>
              </w:rPr>
              <w:t>Delež lastništva gospodarskega subjekta</w:t>
            </w:r>
          </w:p>
        </w:tc>
      </w:tr>
      <w:tr w:rsidR="00855353" w14:paraId="786B115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54656B"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C3B9A0"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6B4FD6D"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452ED01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843EA5"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642145"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5D5266"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12D0CAF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F31087"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CDC7AA"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3717635"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13B6260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0714EF"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DBAFF4B"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E0E4CC" w14:textId="77777777" w:rsidR="00855353" w:rsidRDefault="00E7591D">
            <w:pPr>
              <w:spacing w:before="135" w:after="135"/>
              <w:jc w:val="both"/>
              <w:textAlignment w:val="center"/>
            </w:pPr>
            <w:r>
              <w:rPr>
                <w:rFonts w:ascii="Arial" w:hAnsi="Arial" w:cs="Arial"/>
                <w:color w:val="000000"/>
                <w:position w:val="-2"/>
                <w:sz w:val="18"/>
                <w:szCs w:val="18"/>
              </w:rPr>
              <w:t> </w:t>
            </w:r>
          </w:p>
        </w:tc>
      </w:tr>
    </w:tbl>
    <w:p w14:paraId="4DDD8BB2" w14:textId="77777777" w:rsidR="00855353" w:rsidRDefault="00E7591D">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96"/>
        <w:gridCol w:w="3095"/>
        <w:gridCol w:w="3095"/>
      </w:tblGrid>
      <w:tr w:rsidR="00855353" w14:paraId="43FF2F5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450B7F" w14:textId="77777777" w:rsidR="00855353" w:rsidRDefault="00E7591D">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D6ED30" w14:textId="77777777" w:rsidR="00855353" w:rsidRDefault="00E7591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6563369" w14:textId="77777777" w:rsidR="00855353" w:rsidRDefault="00E7591D">
            <w:pPr>
              <w:spacing w:before="135" w:after="135"/>
              <w:jc w:val="both"/>
              <w:textAlignment w:val="center"/>
            </w:pPr>
            <w:r>
              <w:rPr>
                <w:rFonts w:ascii="Arial" w:hAnsi="Arial" w:cs="Arial"/>
                <w:b/>
                <w:bCs/>
                <w:color w:val="000000"/>
                <w:position w:val="-2"/>
                <w:sz w:val="18"/>
                <w:szCs w:val="18"/>
              </w:rPr>
              <w:t>Delež lastništva gospodarskega subjekta</w:t>
            </w:r>
          </w:p>
        </w:tc>
      </w:tr>
      <w:tr w:rsidR="00855353" w14:paraId="5DB279D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C80189"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EFB1F3"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48A6E33"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5A748B6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2F8E262"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11182B2"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7CFD03D"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36A0CAC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3CC33"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8D90B3"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FF50A81" w14:textId="77777777" w:rsidR="00855353" w:rsidRDefault="00E7591D">
            <w:pPr>
              <w:spacing w:before="135" w:after="135"/>
              <w:jc w:val="both"/>
              <w:textAlignment w:val="center"/>
            </w:pPr>
            <w:r>
              <w:rPr>
                <w:rFonts w:ascii="Arial" w:hAnsi="Arial" w:cs="Arial"/>
                <w:color w:val="000000"/>
                <w:position w:val="-2"/>
                <w:sz w:val="18"/>
                <w:szCs w:val="18"/>
              </w:rPr>
              <w:t> </w:t>
            </w:r>
          </w:p>
        </w:tc>
      </w:tr>
      <w:tr w:rsidR="00855353" w14:paraId="3274A78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1904547"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BEA0D7" w14:textId="77777777" w:rsidR="00855353" w:rsidRDefault="00E7591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2D2F18" w14:textId="77777777" w:rsidR="00855353" w:rsidRDefault="00E7591D">
            <w:pPr>
              <w:spacing w:before="135" w:after="135"/>
              <w:jc w:val="both"/>
              <w:textAlignment w:val="center"/>
            </w:pPr>
            <w:r>
              <w:rPr>
                <w:rFonts w:ascii="Arial" w:hAnsi="Arial" w:cs="Arial"/>
                <w:color w:val="000000"/>
                <w:position w:val="-2"/>
                <w:sz w:val="18"/>
                <w:szCs w:val="18"/>
              </w:rPr>
              <w:t> </w:t>
            </w:r>
          </w:p>
        </w:tc>
      </w:tr>
    </w:tbl>
    <w:p w14:paraId="404AB609" w14:textId="77777777" w:rsidR="00855353" w:rsidRDefault="00E7591D">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855353" w14:paraId="4F2EFB99" w14:textId="77777777">
        <w:tc>
          <w:tcPr>
            <w:tcW w:w="4080" w:type="dxa"/>
            <w:tcMar>
              <w:top w:w="75" w:type="dxa"/>
              <w:bottom w:w="75" w:type="dxa"/>
            </w:tcMar>
            <w:vAlign w:val="center"/>
          </w:tcPr>
          <w:p w14:paraId="0D365DA0" w14:textId="77777777" w:rsidR="00855353" w:rsidRDefault="00E7591D">
            <w:r>
              <w:rPr>
                <w:rFonts w:ascii="Arial" w:hAnsi="Arial" w:cs="Arial"/>
                <w:color w:val="000000"/>
                <w:position w:val="-2"/>
                <w:sz w:val="18"/>
                <w:szCs w:val="18"/>
              </w:rPr>
              <w:t>Kraj in datum:</w:t>
            </w:r>
          </w:p>
        </w:tc>
        <w:tc>
          <w:tcPr>
            <w:tcW w:w="0" w:type="auto"/>
            <w:tcMar>
              <w:top w:w="75" w:type="dxa"/>
              <w:bottom w:w="75" w:type="dxa"/>
            </w:tcMar>
            <w:vAlign w:val="center"/>
          </w:tcPr>
          <w:p w14:paraId="79B27B3E" w14:textId="77777777" w:rsidR="00855353" w:rsidRDefault="00E7591D">
            <w:r>
              <w:rPr>
                <w:rFonts w:ascii="Arial" w:hAnsi="Arial" w:cs="Arial"/>
                <w:color w:val="000000"/>
                <w:position w:val="-2"/>
                <w:sz w:val="18"/>
                <w:szCs w:val="18"/>
              </w:rPr>
              <w:t>Ime in priimek: _____________________</w:t>
            </w:r>
          </w:p>
        </w:tc>
      </w:tr>
      <w:tr w:rsidR="00855353" w14:paraId="73F3414D" w14:textId="77777777">
        <w:tc>
          <w:tcPr>
            <w:tcW w:w="4080" w:type="dxa"/>
            <w:tcMar>
              <w:top w:w="75" w:type="dxa"/>
              <w:bottom w:w="75" w:type="dxa"/>
            </w:tcMar>
            <w:vAlign w:val="center"/>
          </w:tcPr>
          <w:p w14:paraId="58770302" w14:textId="77777777" w:rsidR="00855353" w:rsidRDefault="00E7591D">
            <w:r>
              <w:rPr>
                <w:rFonts w:ascii="Arial" w:hAnsi="Arial" w:cs="Arial"/>
                <w:color w:val="000000"/>
                <w:position w:val="-2"/>
                <w:sz w:val="18"/>
                <w:szCs w:val="18"/>
              </w:rPr>
              <w:t> </w:t>
            </w:r>
          </w:p>
        </w:tc>
        <w:tc>
          <w:tcPr>
            <w:tcW w:w="0" w:type="auto"/>
            <w:tcMar>
              <w:top w:w="75" w:type="dxa"/>
              <w:bottom w:w="75" w:type="dxa"/>
            </w:tcMar>
            <w:vAlign w:val="center"/>
          </w:tcPr>
          <w:p w14:paraId="68BB492D" w14:textId="77777777" w:rsidR="00855353" w:rsidRDefault="00E7591D">
            <w:pPr>
              <w:jc w:val="center"/>
            </w:pPr>
            <w:r>
              <w:rPr>
                <w:rFonts w:ascii="Arial" w:hAnsi="Arial" w:cs="Arial"/>
                <w:color w:val="000000"/>
                <w:position w:val="-2"/>
                <w:sz w:val="18"/>
                <w:szCs w:val="18"/>
              </w:rPr>
              <w:t>(žig in podpis)</w:t>
            </w:r>
          </w:p>
        </w:tc>
      </w:tr>
    </w:tbl>
    <w:p w14:paraId="561D0DC6" w14:textId="77777777" w:rsidR="00855353" w:rsidRDefault="00E7591D">
      <w:pPr>
        <w:spacing w:before="225" w:after="225" w:line="240" w:lineRule="auto"/>
        <w:jc w:val="both"/>
      </w:pPr>
      <w:r>
        <w:rPr>
          <w:rFonts w:ascii="Arial" w:hAnsi="Arial" w:cs="Arial"/>
          <w:color w:val="000000"/>
          <w:sz w:val="18"/>
          <w:szCs w:val="18"/>
        </w:rPr>
        <w:t> </w:t>
      </w:r>
    </w:p>
    <w:p w14:paraId="33A646DD" w14:textId="77777777" w:rsidR="00855353" w:rsidRDefault="00E7591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0CF94F46" w14:textId="77777777" w:rsidR="00855353" w:rsidRDefault="00855353">
      <w:pPr>
        <w:sectPr w:rsidR="00855353" w:rsidSect="00881ACF">
          <w:footerReference w:type="default" r:id="rId23"/>
          <w:pgSz w:w="11906" w:h="16838"/>
          <w:pgMar w:top="1418" w:right="1418" w:bottom="1418" w:left="1418" w:header="567" w:footer="596" w:gutter="0"/>
          <w:cols w:space="708"/>
          <w:docGrid w:linePitch="360"/>
        </w:sectPr>
      </w:pPr>
    </w:p>
    <w:p w14:paraId="5362F2BE" w14:textId="77777777" w:rsidR="00881ACF" w:rsidRPr="00116091" w:rsidRDefault="00E7591D" w:rsidP="00881AC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16073359" w14:textId="77777777" w:rsidR="00881ACF" w:rsidRDefault="00881ACF" w:rsidP="00881ACF">
      <w:pPr>
        <w:rPr>
          <w:rFonts w:ascii="Arial" w:hAnsi="Arial" w:cs="Arial"/>
        </w:rPr>
      </w:pPr>
    </w:p>
    <w:p w14:paraId="29258630" w14:textId="5BE51EA4" w:rsidR="004F5CDC" w:rsidRDefault="004F5CDC">
      <w:pPr>
        <w:spacing w:before="225" w:after="225" w:line="240" w:lineRule="auto"/>
        <w:jc w:val="center"/>
        <w:rPr>
          <w:rFonts w:ascii="Arial" w:hAnsi="Arial" w:cs="Arial"/>
          <w:b/>
          <w:bCs/>
          <w:color w:val="000000"/>
          <w:sz w:val="27"/>
          <w:szCs w:val="27"/>
        </w:rPr>
      </w:pPr>
      <w:r w:rsidRPr="004F5CDC">
        <w:rPr>
          <w:rFonts w:ascii="Arial" w:hAnsi="Arial" w:cs="Arial"/>
          <w:b/>
          <w:bCs/>
          <w:color w:val="000000"/>
          <w:sz w:val="27"/>
          <w:szCs w:val="27"/>
        </w:rPr>
        <w:t xml:space="preserve">POGODBA O IZVEDBI </w:t>
      </w:r>
      <w:r w:rsidR="00614A9B" w:rsidRPr="00614A9B">
        <w:rPr>
          <w:rFonts w:ascii="Arial" w:hAnsi="Arial" w:cs="Arial"/>
          <w:b/>
          <w:bCs/>
          <w:color w:val="000000"/>
          <w:sz w:val="27"/>
          <w:szCs w:val="27"/>
        </w:rPr>
        <w:t>GRADNJ</w:t>
      </w:r>
      <w:r w:rsidR="00614A9B">
        <w:rPr>
          <w:rFonts w:ascii="Arial" w:hAnsi="Arial" w:cs="Arial"/>
          <w:b/>
          <w:bCs/>
          <w:color w:val="000000"/>
          <w:sz w:val="27"/>
          <w:szCs w:val="27"/>
        </w:rPr>
        <w:t>E</w:t>
      </w:r>
      <w:r w:rsidR="00614A9B" w:rsidRPr="00614A9B">
        <w:rPr>
          <w:rFonts w:ascii="Arial" w:hAnsi="Arial" w:cs="Arial"/>
          <w:b/>
          <w:bCs/>
          <w:color w:val="000000"/>
          <w:sz w:val="27"/>
          <w:szCs w:val="27"/>
        </w:rPr>
        <w:t xml:space="preserve"> DODATNIH PROSTOROV DVOJEZIČNE SREDNJE ŠOLE LENDAVA</w:t>
      </w:r>
    </w:p>
    <w:p w14:paraId="7E66F747" w14:textId="58073FC0" w:rsidR="00855353" w:rsidRDefault="00E7591D">
      <w:pPr>
        <w:spacing w:before="225" w:after="225" w:line="240" w:lineRule="auto"/>
        <w:jc w:val="center"/>
      </w:pPr>
      <w:r>
        <w:rPr>
          <w:rFonts w:ascii="Arial" w:hAnsi="Arial" w:cs="Arial"/>
          <w:color w:val="000000"/>
          <w:sz w:val="18"/>
          <w:szCs w:val="18"/>
        </w:rPr>
        <w:t>sklenjena med</w:t>
      </w:r>
    </w:p>
    <w:p w14:paraId="4F294A2A" w14:textId="1EF75754" w:rsidR="00855353" w:rsidRDefault="00E7591D">
      <w:pPr>
        <w:spacing w:after="0" w:line="240" w:lineRule="auto"/>
      </w:pPr>
      <w:r>
        <w:rPr>
          <w:rFonts w:ascii="Arial" w:hAnsi="Arial" w:cs="Arial"/>
          <w:b/>
          <w:bCs/>
          <w:color w:val="000000"/>
          <w:sz w:val="18"/>
          <w:szCs w:val="18"/>
        </w:rPr>
        <w:t xml:space="preserve">NAROČNIKOM: </w:t>
      </w:r>
      <w:r w:rsidR="00614A9B" w:rsidRPr="00614A9B">
        <w:rPr>
          <w:rFonts w:ascii="Arial" w:hAnsi="Arial" w:cs="Arial"/>
          <w:b/>
          <w:bCs/>
          <w:color w:val="000000"/>
          <w:sz w:val="18"/>
          <w:szCs w:val="18"/>
        </w:rPr>
        <w:t>DVOJEZIČNA SREDNJA ŠOLA LENDAVA KETNYELVU KOZEPISKOLA LENDVA</w:t>
      </w:r>
      <w:r w:rsidR="00614A9B">
        <w:rPr>
          <w:rFonts w:ascii="Arial" w:hAnsi="Arial" w:cs="Arial"/>
          <w:b/>
          <w:bCs/>
          <w:color w:val="000000"/>
          <w:sz w:val="18"/>
          <w:szCs w:val="18"/>
        </w:rPr>
        <w:t xml:space="preserve">, </w:t>
      </w:r>
      <w:r w:rsidR="00614A9B" w:rsidRPr="00614A9B">
        <w:rPr>
          <w:rFonts w:ascii="Arial" w:hAnsi="Arial" w:cs="Arial"/>
          <w:color w:val="000000"/>
          <w:sz w:val="18"/>
          <w:szCs w:val="18"/>
        </w:rPr>
        <w:t xml:space="preserve">Lendava, Kolodvorska ulica 2E, 9220 Lendava </w:t>
      </w:r>
      <w:r w:rsidR="00614A9B">
        <w:rPr>
          <w:rFonts w:ascii="Arial" w:hAnsi="Arial" w:cs="Arial"/>
          <w:color w:val="000000"/>
          <w:sz w:val="18"/>
          <w:szCs w:val="18"/>
        </w:rPr>
        <w:t>–</w:t>
      </w:r>
      <w:r w:rsidR="00614A9B" w:rsidRPr="00614A9B">
        <w:rPr>
          <w:rFonts w:ascii="Arial" w:hAnsi="Arial" w:cs="Arial"/>
          <w:color w:val="000000"/>
          <w:sz w:val="18"/>
          <w:szCs w:val="18"/>
        </w:rPr>
        <w:t xml:space="preserve"> Lendva</w:t>
      </w:r>
      <w:r w:rsidR="00614A9B">
        <w:rPr>
          <w:rFonts w:ascii="Arial" w:hAnsi="Arial" w:cs="Arial"/>
          <w:color w:val="000000"/>
          <w:sz w:val="18"/>
          <w:szCs w:val="18"/>
        </w:rPr>
        <w:t xml:space="preserve">, </w:t>
      </w:r>
      <w:r>
        <w:rPr>
          <w:rFonts w:ascii="Arial" w:hAnsi="Arial" w:cs="Arial"/>
          <w:color w:val="000000"/>
          <w:sz w:val="18"/>
          <w:szCs w:val="18"/>
        </w:rPr>
        <w:t xml:space="preserve">ki ga zastopa </w:t>
      </w:r>
      <w:r w:rsidR="00614A9B" w:rsidRPr="00614A9B">
        <w:rPr>
          <w:rFonts w:ascii="Arial" w:hAnsi="Arial" w:cs="Arial"/>
          <w:color w:val="000000"/>
          <w:sz w:val="18"/>
          <w:szCs w:val="18"/>
        </w:rPr>
        <w:t>Hajdinjak Prendl Silvija</w:t>
      </w:r>
      <w:r w:rsidR="004F5CDC">
        <w:rPr>
          <w:rFonts w:ascii="Arial" w:hAnsi="Arial" w:cs="Arial"/>
          <w:color w:val="000000"/>
          <w:sz w:val="18"/>
          <w:szCs w:val="18"/>
        </w:rPr>
        <w:t xml:space="preserve">, </w:t>
      </w:r>
      <w:r w:rsidR="00614A9B">
        <w:rPr>
          <w:rFonts w:ascii="Arial" w:hAnsi="Arial" w:cs="Arial"/>
          <w:color w:val="000000"/>
          <w:sz w:val="18"/>
          <w:szCs w:val="18"/>
        </w:rPr>
        <w:t>ravnateljica</w:t>
      </w:r>
      <w:r>
        <w:br/>
      </w:r>
    </w:p>
    <w:tbl>
      <w:tblPr>
        <w:tblStyle w:val="NormalTablePHPDOCX"/>
        <w:tblW w:w="3816" w:type="pct"/>
        <w:tblInd w:w="108" w:type="dxa"/>
        <w:tblLook w:val="04A0" w:firstRow="1" w:lastRow="0" w:firstColumn="1" w:lastColumn="0" w:noHBand="0" w:noVBand="1"/>
      </w:tblPr>
      <w:tblGrid>
        <w:gridCol w:w="3300"/>
        <w:gridCol w:w="3787"/>
      </w:tblGrid>
      <w:tr w:rsidR="00855353" w14:paraId="4DC7A01A" w14:textId="77777777" w:rsidTr="00D2438D">
        <w:tc>
          <w:tcPr>
            <w:tcW w:w="3300" w:type="dxa"/>
            <w:tcMar>
              <w:top w:w="0" w:type="auto"/>
              <w:bottom w:w="0" w:type="auto"/>
            </w:tcMar>
            <w:vAlign w:val="center"/>
          </w:tcPr>
          <w:p w14:paraId="7E0F1255" w14:textId="77777777" w:rsidR="00855353" w:rsidRDefault="00E7591D">
            <w:r>
              <w:rPr>
                <w:rFonts w:ascii="Arial" w:hAnsi="Arial" w:cs="Arial"/>
                <w:color w:val="000000"/>
                <w:position w:val="-2"/>
                <w:sz w:val="18"/>
                <w:szCs w:val="18"/>
              </w:rPr>
              <w:t>Matična številka:</w:t>
            </w:r>
          </w:p>
        </w:tc>
        <w:tc>
          <w:tcPr>
            <w:tcW w:w="3788" w:type="dxa"/>
            <w:tcMar>
              <w:top w:w="0" w:type="auto"/>
              <w:bottom w:w="0" w:type="auto"/>
            </w:tcMar>
            <w:vAlign w:val="center"/>
          </w:tcPr>
          <w:p w14:paraId="233F485B" w14:textId="146B5580" w:rsidR="00855353" w:rsidRDefault="00614A9B">
            <w:r w:rsidRPr="00614A9B">
              <w:rPr>
                <w:rFonts w:ascii="Arial" w:hAnsi="Arial" w:cs="Arial"/>
                <w:color w:val="000000"/>
                <w:position w:val="-2"/>
                <w:sz w:val="18"/>
                <w:szCs w:val="18"/>
              </w:rPr>
              <w:t>5084067000</w:t>
            </w:r>
          </w:p>
        </w:tc>
      </w:tr>
      <w:tr w:rsidR="00855353" w14:paraId="32651731" w14:textId="77777777" w:rsidTr="00D2438D">
        <w:tc>
          <w:tcPr>
            <w:tcW w:w="3300" w:type="dxa"/>
            <w:tcMar>
              <w:top w:w="0" w:type="auto"/>
              <w:bottom w:w="0" w:type="auto"/>
            </w:tcMar>
            <w:vAlign w:val="center"/>
          </w:tcPr>
          <w:p w14:paraId="7E55E580" w14:textId="77777777" w:rsidR="00855353" w:rsidRDefault="00E7591D">
            <w:r>
              <w:rPr>
                <w:rFonts w:ascii="Arial" w:hAnsi="Arial" w:cs="Arial"/>
                <w:color w:val="000000"/>
                <w:position w:val="-2"/>
                <w:sz w:val="18"/>
                <w:szCs w:val="18"/>
              </w:rPr>
              <w:t>Identifikacijska številka (ID za DDV):</w:t>
            </w:r>
          </w:p>
        </w:tc>
        <w:tc>
          <w:tcPr>
            <w:tcW w:w="3788" w:type="dxa"/>
            <w:tcMar>
              <w:top w:w="0" w:type="auto"/>
              <w:bottom w:w="0" w:type="auto"/>
            </w:tcMar>
            <w:vAlign w:val="center"/>
          </w:tcPr>
          <w:p w14:paraId="40525A75" w14:textId="6A6E5D72" w:rsidR="00855353" w:rsidRDefault="00614A9B">
            <w:r w:rsidRPr="00614A9B">
              <w:rPr>
                <w:rFonts w:ascii="Arial" w:hAnsi="Arial" w:cs="Arial"/>
                <w:color w:val="000000"/>
                <w:position w:val="-2"/>
                <w:sz w:val="18"/>
                <w:szCs w:val="18"/>
              </w:rPr>
              <w:t>SI 39462692</w:t>
            </w:r>
          </w:p>
        </w:tc>
      </w:tr>
      <w:tr w:rsidR="00855353" w14:paraId="2BE7491A" w14:textId="77777777" w:rsidTr="00D2438D">
        <w:tc>
          <w:tcPr>
            <w:tcW w:w="3300" w:type="dxa"/>
            <w:tcMar>
              <w:top w:w="0" w:type="auto"/>
              <w:bottom w:w="0" w:type="auto"/>
            </w:tcMar>
            <w:vAlign w:val="center"/>
          </w:tcPr>
          <w:p w14:paraId="6B3780B9" w14:textId="77777777" w:rsidR="00855353" w:rsidRDefault="00E7591D">
            <w:r>
              <w:rPr>
                <w:rFonts w:ascii="Arial" w:hAnsi="Arial" w:cs="Arial"/>
                <w:color w:val="000000"/>
                <w:position w:val="-2"/>
                <w:sz w:val="18"/>
                <w:szCs w:val="18"/>
              </w:rPr>
              <w:t>Transakcijski račun (TRR):</w:t>
            </w:r>
          </w:p>
        </w:tc>
        <w:tc>
          <w:tcPr>
            <w:tcW w:w="3788" w:type="dxa"/>
            <w:tcMar>
              <w:top w:w="0" w:type="auto"/>
              <w:bottom w:w="0" w:type="auto"/>
            </w:tcMar>
            <w:vAlign w:val="center"/>
          </w:tcPr>
          <w:p w14:paraId="4B5235D0" w14:textId="0A34252C" w:rsidR="00855353" w:rsidRDefault="00614A9B">
            <w:r w:rsidRPr="00614A9B">
              <w:rPr>
                <w:rFonts w:ascii="Arial" w:hAnsi="Arial" w:cs="Arial"/>
                <w:color w:val="000000"/>
                <w:position w:val="-2"/>
                <w:sz w:val="18"/>
                <w:szCs w:val="18"/>
              </w:rPr>
              <w:t>SI56 0110 0603 0693 733</w:t>
            </w:r>
            <w:r w:rsidR="00D2438D">
              <w:rPr>
                <w:rFonts w:ascii="Arial" w:hAnsi="Arial" w:cs="Arial"/>
                <w:color w:val="000000"/>
                <w:position w:val="-2"/>
                <w:sz w:val="18"/>
                <w:szCs w:val="18"/>
              </w:rPr>
              <w:t xml:space="preserve"> odprt pri UJP</w:t>
            </w:r>
            <w:r w:rsidR="00D2438D" w:rsidRPr="00D2438D">
              <w:rPr>
                <w:rFonts w:ascii="Arial" w:hAnsi="Arial" w:cs="Arial"/>
                <w:color w:val="000000"/>
                <w:position w:val="-2"/>
                <w:sz w:val="18"/>
                <w:szCs w:val="18"/>
              </w:rPr>
              <w:t xml:space="preserve">  </w:t>
            </w:r>
          </w:p>
        </w:tc>
      </w:tr>
    </w:tbl>
    <w:p w14:paraId="62EC2A6F" w14:textId="77777777" w:rsidR="00855353" w:rsidRDefault="00855353"/>
    <w:p w14:paraId="1924C2D0" w14:textId="77777777" w:rsidR="00855353" w:rsidRDefault="00E7591D">
      <w:pPr>
        <w:spacing w:before="225" w:after="225" w:line="240" w:lineRule="auto"/>
        <w:jc w:val="center"/>
      </w:pPr>
      <w:r>
        <w:rPr>
          <w:rFonts w:ascii="Arial" w:hAnsi="Arial" w:cs="Arial"/>
          <w:color w:val="000000"/>
          <w:sz w:val="18"/>
          <w:szCs w:val="18"/>
        </w:rPr>
        <w:t>in</w:t>
      </w:r>
    </w:p>
    <w:p w14:paraId="32525AEA" w14:textId="77777777" w:rsidR="00855353" w:rsidRDefault="00E7591D">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200"/>
      </w:tblGrid>
      <w:tr w:rsidR="00855353" w14:paraId="550A9DDD" w14:textId="77777777">
        <w:tc>
          <w:tcPr>
            <w:tcW w:w="3300" w:type="dxa"/>
            <w:tcMar>
              <w:top w:w="0" w:type="auto"/>
              <w:bottom w:w="0" w:type="auto"/>
            </w:tcMar>
            <w:vAlign w:val="center"/>
          </w:tcPr>
          <w:p w14:paraId="1C768313" w14:textId="77777777" w:rsidR="00855353" w:rsidRDefault="00E7591D">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098F2EFF" w14:textId="77777777" w:rsidR="00855353" w:rsidRDefault="00E7591D">
            <w:r>
              <w:rPr>
                <w:rFonts w:ascii="Arial" w:hAnsi="Arial" w:cs="Arial"/>
                <w:color w:val="000000"/>
                <w:position w:val="-2"/>
                <w:sz w:val="18"/>
                <w:szCs w:val="18"/>
              </w:rPr>
              <w:t> </w:t>
            </w:r>
          </w:p>
        </w:tc>
      </w:tr>
      <w:tr w:rsidR="00855353" w14:paraId="3D6E9E16" w14:textId="77777777">
        <w:tc>
          <w:tcPr>
            <w:tcW w:w="3300" w:type="dxa"/>
            <w:tcMar>
              <w:top w:w="0" w:type="auto"/>
              <w:bottom w:w="0" w:type="auto"/>
            </w:tcMar>
            <w:vAlign w:val="center"/>
          </w:tcPr>
          <w:p w14:paraId="13570E17" w14:textId="77777777" w:rsidR="00855353" w:rsidRDefault="00E7591D">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0DC443ED" w14:textId="77777777" w:rsidR="00855353" w:rsidRDefault="00E7591D">
            <w:r>
              <w:rPr>
                <w:rFonts w:ascii="Arial" w:hAnsi="Arial" w:cs="Arial"/>
                <w:color w:val="000000"/>
                <w:position w:val="-2"/>
                <w:sz w:val="18"/>
                <w:szCs w:val="18"/>
              </w:rPr>
              <w:t> </w:t>
            </w:r>
          </w:p>
        </w:tc>
      </w:tr>
      <w:tr w:rsidR="00855353" w14:paraId="7A96B671" w14:textId="77777777">
        <w:tc>
          <w:tcPr>
            <w:tcW w:w="3300" w:type="dxa"/>
            <w:tcMar>
              <w:top w:w="0" w:type="auto"/>
              <w:bottom w:w="0" w:type="auto"/>
            </w:tcMar>
            <w:vAlign w:val="center"/>
          </w:tcPr>
          <w:p w14:paraId="57B3744D" w14:textId="77777777" w:rsidR="00855353" w:rsidRDefault="00E7591D">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1A81A4A9" w14:textId="77777777" w:rsidR="00855353" w:rsidRDefault="00E7591D">
            <w:r>
              <w:rPr>
                <w:rFonts w:ascii="Arial" w:hAnsi="Arial" w:cs="Arial"/>
                <w:color w:val="000000"/>
                <w:position w:val="-2"/>
                <w:sz w:val="18"/>
                <w:szCs w:val="18"/>
              </w:rPr>
              <w:t> </w:t>
            </w:r>
          </w:p>
        </w:tc>
      </w:tr>
    </w:tbl>
    <w:p w14:paraId="02E1FF19" w14:textId="77777777" w:rsidR="00855353" w:rsidRDefault="00E7591D">
      <w:pPr>
        <w:spacing w:before="225" w:after="225" w:line="240" w:lineRule="auto"/>
        <w:jc w:val="both"/>
      </w:pPr>
      <w:r>
        <w:rPr>
          <w:rFonts w:ascii="Arial" w:hAnsi="Arial" w:cs="Arial"/>
          <w:color w:val="000000"/>
          <w:sz w:val="18"/>
          <w:szCs w:val="18"/>
        </w:rPr>
        <w:t> </w:t>
      </w:r>
    </w:p>
    <w:p w14:paraId="330400E1" w14:textId="77777777" w:rsidR="00855353" w:rsidRDefault="00E7591D">
      <w:pPr>
        <w:spacing w:before="225" w:after="225" w:line="240" w:lineRule="auto"/>
        <w:jc w:val="both"/>
      </w:pPr>
      <w:r>
        <w:rPr>
          <w:rFonts w:ascii="Arial" w:hAnsi="Arial" w:cs="Arial"/>
          <w:b/>
          <w:bCs/>
          <w:color w:val="000000"/>
          <w:sz w:val="18"/>
          <w:szCs w:val="18"/>
        </w:rPr>
        <w:t>I. UVODNE DOLOČBE</w:t>
      </w:r>
    </w:p>
    <w:p w14:paraId="3BA28451" w14:textId="77777777" w:rsidR="00855353" w:rsidRDefault="00E7591D">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9178"/>
      </w:tblGrid>
      <w:tr w:rsidR="00855353" w14:paraId="74225FB9" w14:textId="77777777">
        <w:tc>
          <w:tcPr>
            <w:tcW w:w="0" w:type="auto"/>
            <w:tcMar>
              <w:top w:w="0" w:type="auto"/>
              <w:bottom w:w="0" w:type="auto"/>
            </w:tcMar>
          </w:tcPr>
          <w:p w14:paraId="7E108EE2" w14:textId="77777777" w:rsidR="004F5CDC" w:rsidRDefault="00E7591D">
            <w:pPr>
              <w:spacing w:before="225" w:after="225"/>
              <w:jc w:val="both"/>
              <w:rPr>
                <w:rFonts w:ascii="Arial" w:hAnsi="Arial" w:cs="Arial"/>
                <w:color w:val="000000"/>
                <w:sz w:val="18"/>
                <w:szCs w:val="18"/>
              </w:rPr>
            </w:pPr>
            <w:r>
              <w:rPr>
                <w:rFonts w:ascii="Arial" w:hAnsi="Arial" w:cs="Arial"/>
                <w:color w:val="000000"/>
                <w:sz w:val="18"/>
                <w:szCs w:val="18"/>
              </w:rPr>
              <w:t>Naročnik in izvajalec ugotavljata, da je bil na osnovi:</w:t>
            </w:r>
          </w:p>
          <w:p w14:paraId="381A18E8" w14:textId="7E27E293" w:rsidR="004F5CDC" w:rsidRPr="004F5CDC" w:rsidRDefault="00E7591D" w:rsidP="004F5CDC">
            <w:pPr>
              <w:pStyle w:val="Odstavekseznama"/>
              <w:numPr>
                <w:ilvl w:val="0"/>
                <w:numId w:val="37"/>
              </w:numPr>
              <w:spacing w:before="225" w:after="225"/>
              <w:jc w:val="both"/>
            </w:pPr>
            <w:r w:rsidRPr="004F5CDC">
              <w:rPr>
                <w:rFonts w:ascii="Arial" w:hAnsi="Arial" w:cs="Arial"/>
                <w:color w:val="000000"/>
                <w:sz w:val="18"/>
                <w:szCs w:val="18"/>
              </w:rPr>
              <w:t>javnega naročila, objavljenega na Portalu javnih naročil številka ____________ z dne ____________ z naslovom</w:t>
            </w:r>
            <w:r w:rsidR="004F5CDC">
              <w:rPr>
                <w:rFonts w:ascii="Arial" w:hAnsi="Arial" w:cs="Arial"/>
                <w:color w:val="000000"/>
                <w:sz w:val="18"/>
                <w:szCs w:val="18"/>
              </w:rPr>
              <w:t xml:space="preserve"> </w:t>
            </w:r>
            <w:r w:rsidR="00614A9B" w:rsidRPr="00614A9B">
              <w:rPr>
                <w:rFonts w:ascii="Arial" w:hAnsi="Arial" w:cs="Arial"/>
                <w:color w:val="000000"/>
                <w:sz w:val="18"/>
                <w:szCs w:val="18"/>
              </w:rPr>
              <w:t>Gradnja dodatnih prostorov Dvojezične srednje šole Lendava</w:t>
            </w:r>
            <w:r w:rsidRPr="004F5CDC">
              <w:rPr>
                <w:rFonts w:ascii="Arial" w:hAnsi="Arial" w:cs="Arial"/>
                <w:color w:val="000000"/>
                <w:sz w:val="18"/>
                <w:szCs w:val="18"/>
              </w:rPr>
              <w:t xml:space="preserve"> </w:t>
            </w:r>
            <w:r w:rsidR="004F5CDC">
              <w:rPr>
                <w:rFonts w:ascii="Arial" w:hAnsi="Arial" w:cs="Arial"/>
                <w:color w:val="000000"/>
                <w:sz w:val="18"/>
                <w:szCs w:val="18"/>
              </w:rPr>
              <w:t>in</w:t>
            </w:r>
          </w:p>
          <w:p w14:paraId="489896CA" w14:textId="77777777" w:rsidR="004F5CDC" w:rsidRPr="004F5CDC" w:rsidRDefault="00E7591D" w:rsidP="004F5CDC">
            <w:pPr>
              <w:pStyle w:val="Odstavekseznama"/>
              <w:numPr>
                <w:ilvl w:val="0"/>
                <w:numId w:val="37"/>
              </w:numPr>
              <w:spacing w:before="225" w:after="225"/>
              <w:jc w:val="both"/>
            </w:pPr>
            <w:r w:rsidRPr="004F5CDC">
              <w:rPr>
                <w:rFonts w:ascii="Arial" w:hAnsi="Arial" w:cs="Arial"/>
                <w:color w:val="000000"/>
                <w:sz w:val="18"/>
                <w:szCs w:val="18"/>
              </w:rPr>
              <w:t>naročnikove odločitve o oddaji javnega naročila številka ___________ z dne ____________</w:t>
            </w:r>
            <w:r w:rsidR="004F5CDC">
              <w:rPr>
                <w:rFonts w:ascii="Arial" w:hAnsi="Arial" w:cs="Arial"/>
                <w:color w:val="000000"/>
                <w:sz w:val="18"/>
                <w:szCs w:val="18"/>
              </w:rPr>
              <w:t>, ki je bila objavljena na Portalu javnih naročil dne _____ pod oznako _______</w:t>
            </w:r>
          </w:p>
          <w:p w14:paraId="64BAFA54" w14:textId="20DDA5B1" w:rsidR="00855353" w:rsidRDefault="00E7591D" w:rsidP="004F5CDC">
            <w:pPr>
              <w:spacing w:before="225" w:after="225"/>
              <w:jc w:val="both"/>
            </w:pPr>
            <w:r w:rsidRPr="004F5CDC">
              <w:rPr>
                <w:rFonts w:ascii="Arial" w:hAnsi="Arial" w:cs="Arial"/>
                <w:color w:val="000000"/>
                <w:sz w:val="18"/>
                <w:szCs w:val="18"/>
              </w:rPr>
              <w:t>izbran izvajalec del v okviru omenjenega javnega naročila, zaradi česar se sklepa predmetna pogodba.</w:t>
            </w:r>
          </w:p>
        </w:tc>
      </w:tr>
    </w:tbl>
    <w:p w14:paraId="65BF3C08" w14:textId="77777777" w:rsidR="00855353" w:rsidRDefault="00E7591D">
      <w:pPr>
        <w:spacing w:before="225" w:after="225" w:line="240" w:lineRule="auto"/>
        <w:jc w:val="both"/>
      </w:pPr>
      <w:r>
        <w:rPr>
          <w:rFonts w:ascii="Arial" w:hAnsi="Arial" w:cs="Arial"/>
          <w:b/>
          <w:bCs/>
          <w:color w:val="000000"/>
          <w:sz w:val="18"/>
          <w:szCs w:val="18"/>
        </w:rPr>
        <w:t>II. PREDMET POGODBE</w:t>
      </w:r>
    </w:p>
    <w:p w14:paraId="746EFA9C" w14:textId="77777777" w:rsidR="00855353" w:rsidRDefault="00E7591D">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9178"/>
      </w:tblGrid>
      <w:tr w:rsidR="00855353" w14:paraId="3CB5B492" w14:textId="77777777">
        <w:tc>
          <w:tcPr>
            <w:tcW w:w="0" w:type="auto"/>
            <w:tcMar>
              <w:top w:w="0" w:type="auto"/>
              <w:bottom w:w="0" w:type="auto"/>
            </w:tcMar>
          </w:tcPr>
          <w:p w14:paraId="60912E9A" w14:textId="67D7B46E" w:rsidR="00855353" w:rsidRDefault="00E7591D">
            <w:pPr>
              <w:spacing w:before="225" w:after="225"/>
              <w:jc w:val="both"/>
            </w:pPr>
            <w:r>
              <w:rPr>
                <w:rFonts w:ascii="Arial" w:hAnsi="Arial" w:cs="Arial"/>
                <w:color w:val="000000"/>
                <w:sz w:val="18"/>
                <w:szCs w:val="18"/>
              </w:rPr>
              <w:t xml:space="preserve">S to pogodbo naročnik odda, izvajalec pa prevzame v izvedbo </w:t>
            </w:r>
            <w:r w:rsidR="00614A9B">
              <w:rPr>
                <w:rFonts w:ascii="Arial" w:hAnsi="Arial" w:cs="Arial"/>
                <w:color w:val="000000"/>
                <w:sz w:val="18"/>
                <w:szCs w:val="18"/>
              </w:rPr>
              <w:t>g</w:t>
            </w:r>
            <w:r w:rsidR="00614A9B" w:rsidRPr="00614A9B">
              <w:rPr>
                <w:rFonts w:ascii="Arial" w:hAnsi="Arial" w:cs="Arial"/>
                <w:color w:val="000000"/>
                <w:sz w:val="18"/>
                <w:szCs w:val="18"/>
              </w:rPr>
              <w:t>radnj</w:t>
            </w:r>
            <w:r w:rsidR="00614A9B">
              <w:rPr>
                <w:rFonts w:ascii="Arial" w:hAnsi="Arial" w:cs="Arial"/>
                <w:color w:val="000000"/>
                <w:sz w:val="18"/>
                <w:szCs w:val="18"/>
              </w:rPr>
              <w:t>o</w:t>
            </w:r>
            <w:r w:rsidR="00614A9B" w:rsidRPr="00614A9B">
              <w:rPr>
                <w:rFonts w:ascii="Arial" w:hAnsi="Arial" w:cs="Arial"/>
                <w:color w:val="000000"/>
                <w:sz w:val="18"/>
                <w:szCs w:val="18"/>
              </w:rPr>
              <w:t xml:space="preserve"> dodatnih prostorov Dvojezične srednje šole Lendava </w:t>
            </w:r>
            <w:r>
              <w:rPr>
                <w:rFonts w:ascii="Arial" w:hAnsi="Arial" w:cs="Arial"/>
                <w:color w:val="000000"/>
                <w:sz w:val="18"/>
                <w:szCs w:val="18"/>
              </w:rPr>
              <w:t>po ponudbi izvajalca številka _______________ z dne _______________.</w:t>
            </w:r>
          </w:p>
        </w:tc>
      </w:tr>
    </w:tbl>
    <w:p w14:paraId="21DD0AB9" w14:textId="77777777" w:rsidR="00855353" w:rsidRDefault="00E7591D">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9178"/>
      </w:tblGrid>
      <w:tr w:rsidR="00855353" w14:paraId="3B1FA3F2" w14:textId="77777777">
        <w:tc>
          <w:tcPr>
            <w:tcW w:w="0" w:type="auto"/>
            <w:tcMar>
              <w:top w:w="0" w:type="auto"/>
              <w:bottom w:w="0" w:type="auto"/>
            </w:tcMar>
          </w:tcPr>
          <w:p w14:paraId="61913BC9" w14:textId="77777777" w:rsidR="004F5CDC" w:rsidRDefault="00E7591D">
            <w:pPr>
              <w:spacing w:before="225" w:after="225"/>
              <w:jc w:val="both"/>
              <w:rPr>
                <w:rFonts w:ascii="Arial" w:hAnsi="Arial" w:cs="Arial"/>
                <w:color w:val="000000"/>
                <w:sz w:val="18"/>
                <w:szCs w:val="18"/>
              </w:rPr>
            </w:pPr>
            <w:r>
              <w:rPr>
                <w:rFonts w:ascii="Arial" w:hAnsi="Arial" w:cs="Arial"/>
                <w:color w:val="000000"/>
                <w:sz w:val="18"/>
                <w:szCs w:val="18"/>
              </w:rPr>
              <w:t>Izvajalec bo vršil pogodbena dela v skladu in v obsegu določenem z naslednjimi dokumenti:</w:t>
            </w:r>
          </w:p>
          <w:p w14:paraId="6AB2A734" w14:textId="77777777" w:rsidR="00614A9B" w:rsidRPr="00614A9B" w:rsidRDefault="00E7591D" w:rsidP="00614A9B">
            <w:pPr>
              <w:pStyle w:val="Odstavekseznama"/>
              <w:numPr>
                <w:ilvl w:val="0"/>
                <w:numId w:val="38"/>
              </w:numPr>
              <w:spacing w:before="225" w:after="225"/>
              <w:jc w:val="both"/>
            </w:pPr>
            <w:r w:rsidRPr="004F5CDC">
              <w:rPr>
                <w:rFonts w:ascii="Arial" w:hAnsi="Arial" w:cs="Arial"/>
                <w:color w:val="000000"/>
                <w:sz w:val="18"/>
                <w:szCs w:val="18"/>
              </w:rPr>
              <w:t>Ponudba številka _____________ z dne ___________ ;</w:t>
            </w:r>
          </w:p>
          <w:p w14:paraId="6CC319AD" w14:textId="77777777" w:rsidR="00614A9B" w:rsidRPr="00614A9B" w:rsidRDefault="00614A9B" w:rsidP="00614A9B">
            <w:pPr>
              <w:pStyle w:val="Odstavekseznama"/>
              <w:numPr>
                <w:ilvl w:val="0"/>
                <w:numId w:val="38"/>
              </w:numPr>
              <w:spacing w:before="225" w:after="225"/>
              <w:jc w:val="both"/>
            </w:pPr>
            <w:r w:rsidRPr="00614A9B">
              <w:rPr>
                <w:rFonts w:ascii="Arial" w:hAnsi="Arial" w:cs="Arial"/>
                <w:color w:val="000000"/>
                <w:sz w:val="18"/>
                <w:szCs w:val="18"/>
              </w:rPr>
              <w:t>Projekt za pridobitev gradbenega dovoljenja (DGD), številka projekta 2022-14, marec 2022, ki ga je izdelalo podjetje za projektiranje RAZVOJ VIZIJE – projektivni biro d.o.o., Ulica talcev 35, 2312 Orehova vas,</w:t>
            </w:r>
          </w:p>
          <w:p w14:paraId="61DF10CE" w14:textId="0CBE95C5" w:rsidR="00283879" w:rsidRPr="00283879" w:rsidRDefault="006D2A87" w:rsidP="00614A9B">
            <w:pPr>
              <w:pStyle w:val="Odstavekseznama"/>
              <w:numPr>
                <w:ilvl w:val="0"/>
                <w:numId w:val="38"/>
              </w:numPr>
              <w:spacing w:before="225" w:after="225"/>
              <w:jc w:val="both"/>
            </w:pPr>
            <w:r w:rsidRPr="006D2A87">
              <w:rPr>
                <w:rFonts w:ascii="Arial" w:hAnsi="Arial" w:cs="Arial"/>
                <w:color w:val="000000"/>
                <w:sz w:val="18"/>
                <w:szCs w:val="18"/>
              </w:rPr>
              <w:t xml:space="preserve">Projekt za izvedbo (PZI), številka projekta 2022-14, junij 2022, ki ga je izdelalo podjetje za projektiranje RAZVOJ VIZIJE – projektivni biro </w:t>
            </w:r>
            <w:proofErr w:type="spellStart"/>
            <w:r w:rsidRPr="006D2A87">
              <w:rPr>
                <w:rFonts w:ascii="Arial" w:hAnsi="Arial" w:cs="Arial"/>
                <w:color w:val="000000"/>
                <w:sz w:val="18"/>
                <w:szCs w:val="18"/>
              </w:rPr>
              <w:t>d.o.o</w:t>
            </w:r>
            <w:proofErr w:type="spellEnd"/>
            <w:r w:rsidRPr="006D2A87">
              <w:rPr>
                <w:rFonts w:ascii="Arial" w:hAnsi="Arial" w:cs="Arial"/>
                <w:color w:val="000000"/>
                <w:sz w:val="18"/>
                <w:szCs w:val="18"/>
              </w:rPr>
              <w:t>., Ulica talcev 35, 2312 Orehova vas</w:t>
            </w:r>
            <w:r w:rsidRPr="00614A9B">
              <w:rPr>
                <w:rFonts w:ascii="Arial" w:hAnsi="Arial" w:cs="Arial"/>
                <w:color w:val="000000"/>
                <w:sz w:val="18"/>
                <w:szCs w:val="18"/>
              </w:rPr>
              <w:t xml:space="preserve"> </w:t>
            </w:r>
            <w:r w:rsidR="00283879" w:rsidRPr="00614A9B">
              <w:rPr>
                <w:rFonts w:ascii="Arial" w:hAnsi="Arial" w:cs="Arial"/>
                <w:color w:val="000000"/>
                <w:sz w:val="18"/>
                <w:szCs w:val="18"/>
              </w:rPr>
              <w:t>in</w:t>
            </w:r>
          </w:p>
          <w:p w14:paraId="250D3501" w14:textId="77777777" w:rsidR="00283879" w:rsidRPr="00283879" w:rsidRDefault="00E7591D" w:rsidP="00614A9B">
            <w:pPr>
              <w:pStyle w:val="Odstavekseznama"/>
              <w:numPr>
                <w:ilvl w:val="0"/>
                <w:numId w:val="38"/>
              </w:numPr>
              <w:spacing w:before="225" w:after="225"/>
              <w:jc w:val="both"/>
            </w:pPr>
            <w:r w:rsidRPr="00283879">
              <w:rPr>
                <w:rFonts w:ascii="Arial" w:hAnsi="Arial" w:cs="Arial"/>
                <w:color w:val="000000"/>
                <w:sz w:val="18"/>
                <w:szCs w:val="18"/>
              </w:rPr>
              <w:lastRenderedPageBreak/>
              <w:t>Razpisna dokumentacija naročnika v postopku oddaje javnega naročila številka objave na Portalu javnih naročil _____________ z dne __________</w:t>
            </w:r>
            <w:r w:rsidR="00283879">
              <w:rPr>
                <w:rFonts w:ascii="Arial" w:hAnsi="Arial" w:cs="Arial"/>
                <w:color w:val="000000"/>
                <w:sz w:val="18"/>
                <w:szCs w:val="18"/>
              </w:rPr>
              <w:t>, vključno z vsemi spremembami in popravki objavljenimi na Portalu javnih naročil.</w:t>
            </w:r>
          </w:p>
          <w:p w14:paraId="37F13233" w14:textId="7997666C" w:rsidR="00855353" w:rsidRPr="00283879" w:rsidRDefault="00E7591D" w:rsidP="00283879">
            <w:pPr>
              <w:spacing w:before="225" w:after="225"/>
              <w:jc w:val="both"/>
              <w:rPr>
                <w:rFonts w:ascii="Arial" w:hAnsi="Arial" w:cs="Arial"/>
                <w:color w:val="000000"/>
                <w:sz w:val="18"/>
                <w:szCs w:val="18"/>
              </w:rPr>
            </w:pPr>
            <w:r w:rsidRPr="00283879">
              <w:rPr>
                <w:rFonts w:ascii="Arial" w:hAnsi="Arial" w:cs="Arial"/>
                <w:color w:val="000000"/>
                <w:sz w:val="18"/>
                <w:szCs w:val="18"/>
              </w:rPr>
              <w:t>Predmetni dokumenti so priloga in sestavni del te pogodbe.</w:t>
            </w:r>
          </w:p>
        </w:tc>
      </w:tr>
    </w:tbl>
    <w:p w14:paraId="47E15773" w14:textId="77777777" w:rsidR="00855353" w:rsidRDefault="00E7591D">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9178"/>
      </w:tblGrid>
      <w:tr w:rsidR="00855353" w14:paraId="2438797A" w14:textId="77777777">
        <w:tc>
          <w:tcPr>
            <w:tcW w:w="0" w:type="auto"/>
            <w:tcMar>
              <w:top w:w="0" w:type="auto"/>
              <w:bottom w:w="0" w:type="auto"/>
            </w:tcMar>
          </w:tcPr>
          <w:p w14:paraId="2AE4BD22" w14:textId="77777777" w:rsidR="00855353" w:rsidRDefault="00E7591D">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tc>
      </w:tr>
    </w:tbl>
    <w:p w14:paraId="2598F2AC" w14:textId="77777777" w:rsidR="00855353" w:rsidRDefault="00E7591D">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9178"/>
      </w:tblGrid>
      <w:tr w:rsidR="00855353" w14:paraId="2DC49050" w14:textId="77777777">
        <w:tc>
          <w:tcPr>
            <w:tcW w:w="0" w:type="auto"/>
            <w:tcMar>
              <w:top w:w="0" w:type="auto"/>
              <w:bottom w:w="0" w:type="auto"/>
            </w:tcMar>
          </w:tcPr>
          <w:p w14:paraId="77A2708C" w14:textId="77777777" w:rsidR="00855353" w:rsidRDefault="00E7591D">
            <w:pPr>
              <w:spacing w:before="225" w:after="225"/>
              <w:jc w:val="both"/>
            </w:pPr>
            <w:r>
              <w:rPr>
                <w:rFonts w:ascii="Arial" w:hAnsi="Arial" w:cs="Arial"/>
                <w:color w:val="000000"/>
                <w:sz w:val="18"/>
                <w:szCs w:val="18"/>
              </w:rPr>
              <w:t>Podlaga za določitev vrednosti več del so cene na enoto iz pogodbe skupaj s popustom, ki ga dodatno ponuja izvajalec.</w:t>
            </w:r>
          </w:p>
        </w:tc>
      </w:tr>
    </w:tbl>
    <w:p w14:paraId="68E124CD" w14:textId="77777777" w:rsidR="00855353" w:rsidRDefault="00E7591D">
      <w:pPr>
        <w:spacing w:before="225" w:after="225" w:line="240" w:lineRule="auto"/>
        <w:jc w:val="both"/>
      </w:pPr>
      <w:r>
        <w:rPr>
          <w:rFonts w:ascii="Arial" w:hAnsi="Arial" w:cs="Arial"/>
          <w:b/>
          <w:bCs/>
          <w:color w:val="000000"/>
          <w:sz w:val="18"/>
          <w:szCs w:val="18"/>
        </w:rPr>
        <w:t>III. POGODBENA CENA IN OBRAČUN DEL</w:t>
      </w:r>
    </w:p>
    <w:p w14:paraId="204DC137" w14:textId="77777777" w:rsidR="00855353" w:rsidRDefault="00E7591D">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9178"/>
      </w:tblGrid>
      <w:tr w:rsidR="00855353" w14:paraId="1EC6E238" w14:textId="77777777">
        <w:tc>
          <w:tcPr>
            <w:tcW w:w="0" w:type="auto"/>
            <w:tcMar>
              <w:top w:w="0" w:type="auto"/>
              <w:bottom w:w="0" w:type="auto"/>
            </w:tcMar>
          </w:tcPr>
          <w:p w14:paraId="61FA0E4E" w14:textId="77777777" w:rsidR="00855353" w:rsidRDefault="00E7591D">
            <w:pPr>
              <w:spacing w:before="225" w:after="225"/>
              <w:jc w:val="both"/>
            </w:pPr>
            <w:r>
              <w:rPr>
                <w:rFonts w:ascii="Arial" w:hAnsi="Arial" w:cs="Arial"/>
                <w:color w:val="000000"/>
                <w:sz w:val="18"/>
                <w:szCs w:val="18"/>
              </w:rPr>
              <w:t>Pogodbena cena za dela po tej pogodbi je določena na osnovi ponudbe in znaša:</w:t>
            </w:r>
          </w:p>
          <w:p w14:paraId="5103B06F" w14:textId="4F9D1E41" w:rsidR="00855353" w:rsidRDefault="00E7591D">
            <w:pPr>
              <w:spacing w:before="225" w:after="225"/>
              <w:jc w:val="both"/>
            </w:pPr>
            <w:r>
              <w:rPr>
                <w:rFonts w:ascii="Arial" w:hAnsi="Arial" w:cs="Arial"/>
                <w:color w:val="000000"/>
                <w:sz w:val="18"/>
                <w:szCs w:val="18"/>
              </w:rPr>
              <w:t>___________________________________ EUR brez DDV</w:t>
            </w:r>
          </w:p>
          <w:p w14:paraId="159473F5" w14:textId="599E719D" w:rsidR="00855353" w:rsidRDefault="00E7591D">
            <w:pPr>
              <w:spacing w:before="225" w:after="225"/>
              <w:jc w:val="both"/>
            </w:pPr>
            <w:r>
              <w:rPr>
                <w:rFonts w:ascii="Arial" w:hAnsi="Arial" w:cs="Arial"/>
                <w:color w:val="000000"/>
                <w:sz w:val="18"/>
                <w:szCs w:val="18"/>
              </w:rPr>
              <w:t>___________________________________ davek na dodano vrednost (DDV) v EUR</w:t>
            </w:r>
          </w:p>
          <w:p w14:paraId="7B314B7A" w14:textId="2E79713F" w:rsidR="00855353" w:rsidRDefault="00E7591D">
            <w:pPr>
              <w:spacing w:before="225" w:after="225"/>
              <w:jc w:val="both"/>
            </w:pPr>
            <w:r>
              <w:rPr>
                <w:rFonts w:ascii="Arial" w:hAnsi="Arial" w:cs="Arial"/>
                <w:color w:val="000000"/>
                <w:sz w:val="18"/>
                <w:szCs w:val="18"/>
              </w:rPr>
              <w:t>___________________________________ pogodbena vrednost vključno z DDV v EUR</w:t>
            </w:r>
          </w:p>
          <w:p w14:paraId="2D29807B" w14:textId="77777777" w:rsidR="00855353" w:rsidRDefault="00E7591D">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2C32BD96" w14:textId="77777777" w:rsidR="00855353" w:rsidRDefault="00E7591D">
            <w:pPr>
              <w:spacing w:before="225" w:after="225"/>
              <w:jc w:val="both"/>
            </w:pPr>
            <w:r>
              <w:rPr>
                <w:rFonts w:ascii="Arial" w:hAnsi="Arial" w:cs="Arial"/>
                <w:color w:val="000000"/>
                <w:sz w:val="18"/>
                <w:szCs w:val="18"/>
              </w:rPr>
              <w:t>Izvajalec mora ob izdaji začasne ali končne situacije upoštevati veljavni Zakon o davku na dodano vrednost.</w:t>
            </w:r>
          </w:p>
          <w:p w14:paraId="319FE13C" w14:textId="77777777" w:rsidR="00855353" w:rsidRDefault="00E7591D">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5D90880C" w14:textId="77777777" w:rsidR="00855353" w:rsidRDefault="00E7591D">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14:paraId="0CC0189E" w14:textId="56894FF6" w:rsidR="00855353" w:rsidRDefault="00E7591D">
            <w:pPr>
              <w:spacing w:before="225" w:after="225"/>
              <w:jc w:val="both"/>
            </w:pPr>
            <w:r>
              <w:rPr>
                <w:rFonts w:ascii="Arial" w:hAnsi="Arial" w:cs="Arial"/>
                <w:color w:val="000000"/>
                <w:sz w:val="18"/>
                <w:szCs w:val="18"/>
              </w:rPr>
              <w:t>Sredstva za izvedbo naročila so zagotovljena v:</w:t>
            </w:r>
            <w:r w:rsidR="004928BF">
              <w:rPr>
                <w:rFonts w:ascii="Arial" w:hAnsi="Arial" w:cs="Arial"/>
                <w:color w:val="000000"/>
                <w:sz w:val="18"/>
                <w:szCs w:val="18"/>
              </w:rPr>
              <w:t xml:space="preserve"> ____________</w:t>
            </w:r>
          </w:p>
          <w:p w14:paraId="100B5BA1" w14:textId="76B0B07E" w:rsidR="00855353" w:rsidRDefault="004928BF">
            <w:pPr>
              <w:spacing w:before="225" w:after="225"/>
              <w:jc w:val="both"/>
            </w:pPr>
            <w:r>
              <w:rPr>
                <w:rFonts w:ascii="Arial" w:hAnsi="Arial" w:cs="Arial"/>
                <w:color w:val="000000"/>
                <w:sz w:val="18"/>
                <w:szCs w:val="18"/>
              </w:rPr>
              <w:t xml:space="preserve">Javno naročilo je sofinancirano s strani </w:t>
            </w:r>
            <w:r w:rsidR="00E135DD">
              <w:rPr>
                <w:rFonts w:ascii="Arial" w:hAnsi="Arial" w:cs="Arial"/>
                <w:color w:val="000000"/>
                <w:sz w:val="18"/>
                <w:szCs w:val="18"/>
              </w:rPr>
              <w:t>Ministrstva za izobraževanje, znanost in šport.</w:t>
            </w:r>
          </w:p>
        </w:tc>
      </w:tr>
    </w:tbl>
    <w:p w14:paraId="4EE130B2" w14:textId="77777777" w:rsidR="00855353" w:rsidRDefault="00E7591D">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9178"/>
      </w:tblGrid>
      <w:tr w:rsidR="00855353" w14:paraId="75DDEFC8" w14:textId="77777777">
        <w:tc>
          <w:tcPr>
            <w:tcW w:w="0" w:type="auto"/>
            <w:tcMar>
              <w:top w:w="0" w:type="auto"/>
              <w:bottom w:w="0" w:type="auto"/>
            </w:tcMar>
          </w:tcPr>
          <w:p w14:paraId="3015F8E7" w14:textId="77777777" w:rsidR="00855353" w:rsidRDefault="00E7591D">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55FA8065" w14:textId="77777777" w:rsidR="00855353" w:rsidRDefault="00E7591D">
            <w:pPr>
              <w:spacing w:before="225" w:after="225"/>
              <w:jc w:val="both"/>
            </w:pPr>
            <w:r>
              <w:rPr>
                <w:rFonts w:ascii="Arial" w:hAnsi="Arial" w:cs="Arial"/>
                <w:color w:val="000000"/>
                <w:sz w:val="18"/>
                <w:szCs w:val="18"/>
              </w:rPr>
              <w:t>Izvajalec izstavi račun v elektronski obliki (eRačun) preko spletnega portala UJPnet. Kot uradni prejem računa se šteje datum vnosa popolnega računa z vsemi zahtevanimi prilogami v sistem UJPnet.</w:t>
            </w:r>
          </w:p>
          <w:p w14:paraId="061C91AA" w14:textId="77777777" w:rsidR="00855353" w:rsidRDefault="00E7591D">
            <w:pPr>
              <w:spacing w:before="225" w:after="225"/>
              <w:jc w:val="both"/>
            </w:pPr>
            <w:r>
              <w:rPr>
                <w:rFonts w:ascii="Arial" w:hAnsi="Arial" w:cs="Arial"/>
                <w:color w:val="000000"/>
                <w:sz w:val="18"/>
                <w:szCs w:val="18"/>
              </w:rPr>
              <w:t>Izvajalec bo do vsakega 5. v mesecu za pretekli mesec sestavil in vročil naročniku v potrditev začasno mesečno situacijo, ki bo vsebovala izvršena obračunana dela. V kolikor se vročitev in potrditev situacij s strani naročnika poveri v pristojnost inženirju, je naročnik o tem dolžan obvestiti izvajalca v 10 dneh po sklenitvi pogodbe. Izvajalec mora pri izdaji situacij upoštevati veljaven Zakon o opravljanju plačilnih storitev za proračunske uporabnike.</w:t>
            </w:r>
          </w:p>
          <w:p w14:paraId="110CDA9D" w14:textId="77777777" w:rsidR="00855353" w:rsidRDefault="00E7591D">
            <w:pPr>
              <w:spacing w:before="225" w:after="225"/>
              <w:jc w:val="both"/>
            </w:pPr>
            <w:r>
              <w:rPr>
                <w:rFonts w:ascii="Arial" w:hAnsi="Arial" w:cs="Arial"/>
                <w:color w:val="000000"/>
                <w:sz w:val="18"/>
                <w:szCs w:val="18"/>
              </w:rPr>
              <w:lastRenderedPageBreak/>
              <w:t>Naročnik je dolžan situacijo pregledati v roku 8 dni od prejema.</w:t>
            </w:r>
          </w:p>
          <w:p w14:paraId="352B60D3" w14:textId="77777777" w:rsidR="00855353" w:rsidRDefault="00E7591D">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14:paraId="5C2E436F" w14:textId="77777777" w:rsidR="00855353" w:rsidRDefault="00E7591D">
            <w:pPr>
              <w:spacing w:before="225" w:after="225"/>
              <w:jc w:val="both"/>
            </w:pPr>
            <w:r>
              <w:rPr>
                <w:rFonts w:ascii="Arial" w:hAnsi="Arial" w:cs="Arial"/>
                <w:color w:val="000000"/>
                <w:sz w:val="18"/>
                <w:szCs w:val="18"/>
              </w:rPr>
              <w:t>Končno situacijo izstavi izvajalec v 10 dneh po končni primopredaji del.</w:t>
            </w:r>
          </w:p>
        </w:tc>
      </w:tr>
    </w:tbl>
    <w:p w14:paraId="5E44D287" w14:textId="77777777" w:rsidR="00855353" w:rsidRDefault="00E7591D">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9178"/>
      </w:tblGrid>
      <w:tr w:rsidR="00855353" w14:paraId="5FF8D8E0" w14:textId="77777777">
        <w:tc>
          <w:tcPr>
            <w:tcW w:w="0" w:type="auto"/>
            <w:tcMar>
              <w:top w:w="0" w:type="auto"/>
              <w:bottom w:w="0" w:type="auto"/>
            </w:tcMar>
          </w:tcPr>
          <w:p w14:paraId="114D5D16" w14:textId="7FC34F53" w:rsidR="00855353" w:rsidRDefault="00E7591D">
            <w:pPr>
              <w:spacing w:before="225" w:after="225"/>
              <w:jc w:val="both"/>
            </w:pPr>
            <w:r>
              <w:rPr>
                <w:rFonts w:ascii="Arial" w:hAnsi="Arial" w:cs="Arial"/>
                <w:color w:val="000000"/>
                <w:sz w:val="18"/>
                <w:szCs w:val="18"/>
              </w:rPr>
              <w:t xml:space="preserve">Naročnik bo nakazoval zneske v obliki mesečnih nakazil potrjenih zneskov začasnih situacij in z dokončnim plačilom končne situacije po predhodnem odstavku </w:t>
            </w:r>
            <w:r w:rsidR="00C06754">
              <w:rPr>
                <w:rFonts w:ascii="Arial" w:hAnsi="Arial" w:cs="Arial"/>
                <w:color w:val="000000"/>
                <w:sz w:val="18"/>
                <w:szCs w:val="18"/>
              </w:rPr>
              <w:t>v roku 30 dni</w:t>
            </w:r>
            <w:r>
              <w:rPr>
                <w:rFonts w:ascii="Arial" w:hAnsi="Arial" w:cs="Arial"/>
                <w:color w:val="000000"/>
                <w:sz w:val="18"/>
                <w:szCs w:val="18"/>
              </w:rPr>
              <w:t xml:space="preserve"> po uradnem prejemu potrjene začasne mesečne ali končne situacije na transakcijski račun glavnega izvajalca, ki izhaja iz te pogodbe.</w:t>
            </w:r>
          </w:p>
        </w:tc>
      </w:tr>
    </w:tbl>
    <w:p w14:paraId="68A4F8F1" w14:textId="77777777" w:rsidR="00855353" w:rsidRDefault="00E7591D">
      <w:pPr>
        <w:spacing w:before="225" w:after="225" w:line="240" w:lineRule="auto"/>
        <w:jc w:val="both"/>
      </w:pPr>
      <w:r>
        <w:rPr>
          <w:rFonts w:ascii="Arial" w:hAnsi="Arial" w:cs="Arial"/>
          <w:b/>
          <w:bCs/>
          <w:color w:val="000000"/>
          <w:sz w:val="18"/>
          <w:szCs w:val="18"/>
        </w:rPr>
        <w:t>IV. PODIZVAJALCI</w:t>
      </w:r>
    </w:p>
    <w:p w14:paraId="1BEF2126" w14:textId="77777777" w:rsidR="00855353" w:rsidRDefault="00E7591D">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9178"/>
      </w:tblGrid>
      <w:tr w:rsidR="00855353" w14:paraId="205B1591" w14:textId="77777777">
        <w:tc>
          <w:tcPr>
            <w:tcW w:w="0" w:type="auto"/>
            <w:tcMar>
              <w:top w:w="0" w:type="auto"/>
              <w:bottom w:w="0" w:type="auto"/>
            </w:tcMar>
          </w:tcPr>
          <w:p w14:paraId="3FD7825A" w14:textId="77777777" w:rsidR="00855353" w:rsidRDefault="00E7591D">
            <w:pPr>
              <w:spacing w:before="225" w:after="225"/>
              <w:jc w:val="both"/>
            </w:pPr>
            <w:r>
              <w:rPr>
                <w:rFonts w:ascii="Arial" w:hAnsi="Arial" w:cs="Arial"/>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855353" w14:paraId="3F187DCA" w14:textId="77777777" w:rsidTr="004928BF">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9B07E7A" w14:textId="77777777" w:rsidR="00855353" w:rsidRDefault="00E7591D">
                  <w:pPr>
                    <w:jc w:val="right"/>
                  </w:pPr>
                  <w:r>
                    <w:rPr>
                      <w:rFonts w:ascii="Arial" w:hAnsi="Arial" w:cs="Arial"/>
                      <w:b/>
                      <w:bCs/>
                      <w:color w:val="000000"/>
                      <w:position w:val="-2"/>
                      <w:sz w:val="18"/>
                      <w:szCs w:val="18"/>
                      <w:shd w:val="clear" w:color="auto" w:fill="D1D1D1"/>
                    </w:rPr>
                    <w:t>Podizvajalec 1 (firma, naslov):</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F0E89D" w14:textId="77777777" w:rsidR="00855353" w:rsidRDefault="00855353"/>
              </w:tc>
            </w:tr>
            <w:tr w:rsidR="00855353" w14:paraId="38249067" w14:textId="77777777" w:rsidTr="004928BF">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99E9569" w14:textId="77777777" w:rsidR="00855353" w:rsidRDefault="00E7591D">
                  <w:pPr>
                    <w:jc w:val="right"/>
                  </w:pPr>
                  <w:r>
                    <w:rPr>
                      <w:rFonts w:ascii="Arial" w:hAnsi="Arial" w:cs="Arial"/>
                      <w:b/>
                      <w:bCs/>
                      <w:color w:val="000000"/>
                      <w:position w:val="-2"/>
                      <w:sz w:val="18"/>
                      <w:szCs w:val="18"/>
                      <w:shd w:val="clear" w:color="auto" w:fill="D1D1D1"/>
                    </w:rPr>
                    <w:t>VRSTA DEL (predmet, količina):</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3D6AD9E" w14:textId="77777777" w:rsidR="00855353" w:rsidRDefault="00E7591D">
                  <w:pPr>
                    <w:spacing w:before="135" w:after="135"/>
                    <w:jc w:val="both"/>
                    <w:textAlignment w:val="center"/>
                  </w:pPr>
                  <w:r>
                    <w:rPr>
                      <w:rFonts w:ascii="Arial" w:hAnsi="Arial" w:cs="Arial"/>
                      <w:color w:val="000000"/>
                      <w:position w:val="-2"/>
                      <w:sz w:val="18"/>
                      <w:szCs w:val="18"/>
                    </w:rPr>
                    <w:t>Opis del, ki jih bo izvedel podizvajalec:</w:t>
                  </w:r>
                </w:p>
                <w:p w14:paraId="1DCF6363" w14:textId="77777777" w:rsidR="00855353" w:rsidRDefault="00E7591D">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14:paraId="12D9C56D" w14:textId="77777777" w:rsidR="00855353" w:rsidRDefault="00E7591D">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4777A457" w14:textId="77777777" w:rsidR="00855353" w:rsidRDefault="00E7591D">
            <w:pPr>
              <w:spacing w:before="225" w:after="225"/>
              <w:jc w:val="both"/>
            </w:pPr>
            <w:r>
              <w:rPr>
                <w:rFonts w:ascii="Arial" w:hAnsi="Arial" w:cs="Arial"/>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962"/>
            </w:tblGrid>
            <w:tr w:rsidR="00855353" w14:paraId="37E9FEC3" w14:textId="77777777">
              <w:tc>
                <w:tcPr>
                  <w:tcW w:w="0" w:type="auto"/>
                  <w:tcMar>
                    <w:top w:w="0" w:type="auto"/>
                    <w:bottom w:w="0" w:type="auto"/>
                  </w:tcMar>
                </w:tcPr>
                <w:p w14:paraId="53E86ADB" w14:textId="77777777" w:rsidR="00855353" w:rsidRDefault="00E7591D">
                  <w:pPr>
                    <w:numPr>
                      <w:ilvl w:val="0"/>
                      <w:numId w:val="26"/>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14:paraId="165837D1" w14:textId="77777777" w:rsidR="00855353" w:rsidRDefault="00E7591D">
                  <w:pPr>
                    <w:numPr>
                      <w:ilvl w:val="0"/>
                      <w:numId w:val="26"/>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14:paraId="516201C0" w14:textId="77777777" w:rsidR="00855353" w:rsidRDefault="00E7591D">
                  <w:pPr>
                    <w:numPr>
                      <w:ilvl w:val="0"/>
                      <w:numId w:val="26"/>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61AA5943" w14:textId="77777777" w:rsidR="00855353" w:rsidRDefault="00E7591D">
            <w:pPr>
              <w:spacing w:before="225" w:after="225"/>
              <w:jc w:val="both"/>
            </w:pPr>
            <w:r>
              <w:rPr>
                <w:rFonts w:ascii="Arial" w:hAnsi="Arial" w:cs="Arial"/>
                <w:color w:val="000000"/>
                <w:sz w:val="18"/>
                <w:szCs w:val="18"/>
              </w:rPr>
              <w:t>Zgolj ob izpolnitvi vseh pogojev iz predhodnega odstavka, je naročnik obvezan izvršiti neposredno plačilo podizvajalcu. </w:t>
            </w:r>
          </w:p>
          <w:p w14:paraId="5F2F386E" w14:textId="77777777" w:rsidR="00855353" w:rsidRDefault="00E7591D">
            <w:pPr>
              <w:spacing w:before="225" w:after="225"/>
              <w:jc w:val="both"/>
            </w:pPr>
            <w:r>
              <w:rPr>
                <w:rFonts w:ascii="Arial" w:hAnsi="Arial" w:cs="Arial"/>
                <w:color w:val="000000"/>
                <w:sz w:val="18"/>
                <w:szCs w:val="18"/>
              </w:rPr>
              <w:t>Plačila podizvajalcem se izvedejo v rokih in na enak način kot velja za plačila izvajalcu.</w:t>
            </w:r>
          </w:p>
          <w:p w14:paraId="3194ACAD" w14:textId="77777777" w:rsidR="00855353" w:rsidRDefault="00E7591D">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2FB14516" w14:textId="77777777" w:rsidR="00855353" w:rsidRDefault="00E7591D">
            <w:pPr>
              <w:spacing w:before="225" w:after="225"/>
              <w:jc w:val="both"/>
            </w:pPr>
            <w:r>
              <w:rPr>
                <w:rFonts w:ascii="Arial" w:hAnsi="Arial" w:cs="Arial"/>
                <w:color w:val="000000"/>
                <w:sz w:val="18"/>
                <w:szCs w:val="18"/>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w:t>
            </w:r>
            <w:r>
              <w:rPr>
                <w:rFonts w:ascii="Arial" w:hAnsi="Arial" w:cs="Arial"/>
                <w:color w:val="000000"/>
                <w:sz w:val="18"/>
                <w:szCs w:val="18"/>
              </w:rPr>
              <w:lastRenderedPageBreak/>
              <w:t>izvajalca najpozneje v desetih dneh od prejema predloga.</w:t>
            </w:r>
          </w:p>
          <w:p w14:paraId="3EB42779" w14:textId="77777777" w:rsidR="00855353" w:rsidRDefault="00E7591D">
            <w:pPr>
              <w:spacing w:before="225" w:after="225"/>
              <w:jc w:val="both"/>
            </w:pPr>
            <w:r>
              <w:rPr>
                <w:rFonts w:ascii="Arial" w:hAnsi="Arial" w:cs="Arial"/>
                <w:color w:val="000000"/>
                <w:sz w:val="18"/>
                <w:szCs w:val="18"/>
              </w:rPr>
              <w:t>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prekrškovnega postopka zoper izvajalca pred Državno revizijsko komisijo. Poleg globe je sankcija tudi izločitev  iz postopkov naročanja za predpisano obdobje.</w:t>
            </w:r>
          </w:p>
        </w:tc>
      </w:tr>
    </w:tbl>
    <w:p w14:paraId="61570F86" w14:textId="67A557C4" w:rsidR="00855353" w:rsidRDefault="00E7591D">
      <w:pPr>
        <w:spacing w:before="225" w:after="225" w:line="240" w:lineRule="auto"/>
        <w:jc w:val="both"/>
      </w:pPr>
      <w:r>
        <w:rPr>
          <w:rFonts w:ascii="Arial" w:hAnsi="Arial" w:cs="Arial"/>
          <w:b/>
          <w:bCs/>
          <w:color w:val="000000"/>
          <w:sz w:val="18"/>
          <w:szCs w:val="18"/>
        </w:rPr>
        <w:t xml:space="preserve">VI. </w:t>
      </w:r>
      <w:r w:rsidR="004928BF">
        <w:rPr>
          <w:rFonts w:ascii="Arial" w:hAnsi="Arial" w:cs="Arial"/>
          <w:b/>
          <w:bCs/>
          <w:color w:val="000000"/>
          <w:sz w:val="18"/>
          <w:szCs w:val="18"/>
        </w:rPr>
        <w:t>OBVEZNOSTI NAROČNIKA</w:t>
      </w:r>
    </w:p>
    <w:p w14:paraId="63FB7C31" w14:textId="77777777" w:rsidR="00855353" w:rsidRDefault="00E7591D">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9178"/>
      </w:tblGrid>
      <w:tr w:rsidR="00855353" w14:paraId="22599061" w14:textId="77777777">
        <w:tc>
          <w:tcPr>
            <w:tcW w:w="0" w:type="auto"/>
            <w:tcMar>
              <w:top w:w="0" w:type="auto"/>
              <w:bottom w:w="0" w:type="auto"/>
            </w:tcMar>
          </w:tcPr>
          <w:p w14:paraId="41D84EF3" w14:textId="77777777" w:rsidR="00855353" w:rsidRDefault="00E7591D">
            <w:pPr>
              <w:spacing w:before="225" w:after="225"/>
              <w:jc w:val="both"/>
            </w:pPr>
            <w:r>
              <w:rPr>
                <w:rFonts w:ascii="Arial" w:hAnsi="Arial" w:cs="Arial"/>
                <w:color w:val="000000"/>
                <w:sz w:val="18"/>
                <w:szCs w:val="18"/>
              </w:rPr>
              <w:t>Naročnik se obvezuje pred pričetkom del izvajalcu predati vsa pridobljena dovoljenja, tehnično dokumentacijo v kolikor z njo razpolaga, popise del oz. specifikacijo potrebnih del ter potrditi predvideni terminski plan izvajanja del.</w:t>
            </w:r>
          </w:p>
        </w:tc>
      </w:tr>
    </w:tbl>
    <w:p w14:paraId="7794A870" w14:textId="77777777" w:rsidR="00855353" w:rsidRDefault="00E7591D">
      <w:pPr>
        <w:spacing w:before="225" w:after="225" w:line="240" w:lineRule="auto"/>
        <w:jc w:val="both"/>
      </w:pPr>
      <w:r>
        <w:rPr>
          <w:rFonts w:ascii="Arial" w:hAnsi="Arial" w:cs="Arial"/>
          <w:b/>
          <w:bCs/>
          <w:color w:val="000000"/>
          <w:sz w:val="18"/>
          <w:szCs w:val="18"/>
        </w:rPr>
        <w:t>VII. OBVEZNOSTI IZVAJALCA</w:t>
      </w:r>
    </w:p>
    <w:p w14:paraId="1D0ED40A" w14:textId="1D6DE78D"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1</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4AC25816" w14:textId="77777777">
        <w:tc>
          <w:tcPr>
            <w:tcW w:w="0" w:type="auto"/>
            <w:tcMar>
              <w:top w:w="0" w:type="auto"/>
              <w:bottom w:w="0" w:type="auto"/>
            </w:tcMar>
          </w:tcPr>
          <w:p w14:paraId="5CE94724" w14:textId="77777777" w:rsidR="00855353" w:rsidRDefault="00E7591D">
            <w:pPr>
              <w:spacing w:before="225" w:after="225"/>
              <w:jc w:val="both"/>
            </w:pPr>
            <w:r>
              <w:rPr>
                <w:rFonts w:ascii="Arial" w:hAnsi="Arial" w:cs="Arial"/>
                <w:color w:val="000000"/>
                <w:sz w:val="18"/>
                <w:szCs w:val="18"/>
              </w:rPr>
              <w:t>V zvezi z izvajanjem del po tej pogodbi se izvajalec obvezuje:</w:t>
            </w:r>
          </w:p>
          <w:tbl>
            <w:tblPr>
              <w:tblStyle w:val="NormalTablePHPDOCX"/>
              <w:tblW w:w="0" w:type="auto"/>
              <w:tblLook w:val="04A0" w:firstRow="1" w:lastRow="0" w:firstColumn="1" w:lastColumn="0" w:noHBand="0" w:noVBand="1"/>
            </w:tblPr>
            <w:tblGrid>
              <w:gridCol w:w="8962"/>
            </w:tblGrid>
            <w:tr w:rsidR="00855353" w14:paraId="361D003A" w14:textId="77777777">
              <w:tc>
                <w:tcPr>
                  <w:tcW w:w="0" w:type="auto"/>
                  <w:tcMar>
                    <w:top w:w="0" w:type="auto"/>
                    <w:bottom w:w="0" w:type="auto"/>
                  </w:tcMar>
                </w:tcPr>
                <w:p w14:paraId="7C5B232A"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 ter zakonom, ki ureja gradnjo;</w:t>
                  </w:r>
                </w:p>
                <w:p w14:paraId="4F610276"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57A83A9D"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14:paraId="6BDD7964"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14:paraId="2A86E1CC"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14:paraId="13911B51"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40D19B7D"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14:paraId="4446D291"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14:paraId="6C08DB71"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14:paraId="2AD764EE" w14:textId="7777777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in vodje del);</w:t>
                  </w:r>
                </w:p>
                <w:p w14:paraId="2447C113" w14:textId="1CFEA3E7"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 xml:space="preserve">zagotovil obvezno prisotnost vodje gradnje najmanj enkrat tedensko, na vseh operativnih sestankih, na inšpekcijskih pregledih, strokovno tehničnih pregledih, tehničnih pregledih in pri pridobivanju </w:t>
                  </w:r>
                  <w:r w:rsidR="00EE2BE3">
                    <w:rPr>
                      <w:rFonts w:ascii="Arial" w:hAnsi="Arial" w:cs="Arial"/>
                      <w:color w:val="000000"/>
                      <w:sz w:val="18"/>
                      <w:szCs w:val="18"/>
                    </w:rPr>
                    <w:t>potrebnih</w:t>
                  </w:r>
                  <w:r>
                    <w:rPr>
                      <w:rFonts w:ascii="Arial" w:hAnsi="Arial" w:cs="Arial"/>
                      <w:color w:val="000000"/>
                      <w:sz w:val="18"/>
                      <w:szCs w:val="18"/>
                    </w:rPr>
                    <w:t xml:space="preserve"> dovoljenja;</w:t>
                  </w:r>
                </w:p>
                <w:p w14:paraId="6FC6BBBC" w14:textId="35A784E8" w:rsidR="00855353" w:rsidRDefault="00E7591D">
                  <w:pPr>
                    <w:numPr>
                      <w:ilvl w:val="0"/>
                      <w:numId w:val="28"/>
                    </w:numPr>
                    <w:jc w:val="both"/>
                    <w:rPr>
                      <w:rFonts w:ascii="Arial" w:hAnsi="Arial" w:cs="Arial"/>
                      <w:color w:val="000000"/>
                      <w:sz w:val="18"/>
                      <w:szCs w:val="18"/>
                    </w:rPr>
                  </w:pPr>
                  <w:r>
                    <w:rPr>
                      <w:rFonts w:ascii="Arial" w:hAnsi="Arial" w:cs="Arial"/>
                      <w:color w:val="000000"/>
                      <w:sz w:val="18"/>
                      <w:szCs w:val="18"/>
                    </w:rPr>
                    <w:t xml:space="preserve">sodeloval z naročnikom do pridobitve </w:t>
                  </w:r>
                  <w:r w:rsidR="004928BF">
                    <w:rPr>
                      <w:rFonts w:ascii="Arial" w:hAnsi="Arial" w:cs="Arial"/>
                      <w:color w:val="000000"/>
                      <w:sz w:val="18"/>
                      <w:szCs w:val="18"/>
                    </w:rPr>
                    <w:t>potrebnih</w:t>
                  </w:r>
                  <w:r>
                    <w:rPr>
                      <w:rFonts w:ascii="Arial" w:hAnsi="Arial" w:cs="Arial"/>
                      <w:color w:val="000000"/>
                      <w:sz w:val="18"/>
                      <w:szCs w:val="18"/>
                    </w:rPr>
                    <w:t xml:space="preserve"> dovoljenj</w:t>
                  </w:r>
                  <w:r w:rsidR="00C06754">
                    <w:rPr>
                      <w:rFonts w:ascii="Arial" w:hAnsi="Arial" w:cs="Arial"/>
                      <w:color w:val="000000"/>
                      <w:sz w:val="18"/>
                      <w:szCs w:val="18"/>
                    </w:rPr>
                    <w:t>, uporabnega dovoljenja</w:t>
                  </w:r>
                  <w:r>
                    <w:rPr>
                      <w:rFonts w:ascii="Arial" w:hAnsi="Arial" w:cs="Arial"/>
                      <w:color w:val="000000"/>
                      <w:sz w:val="18"/>
                      <w:szCs w:val="18"/>
                    </w:rPr>
                    <w:t xml:space="preserve"> in primopredaje ter v času garancijskih rokov.</w:t>
                  </w:r>
                </w:p>
              </w:tc>
            </w:tr>
          </w:tbl>
          <w:p w14:paraId="0A7F2530" w14:textId="76A27DD0" w:rsidR="004928BF" w:rsidRPr="00C06754" w:rsidRDefault="00E7591D">
            <w:pPr>
              <w:spacing w:before="225" w:after="225"/>
              <w:jc w:val="both"/>
              <w:rPr>
                <w:rFonts w:cs="Arial"/>
                <w:color w:val="000000"/>
                <w:sz w:val="18"/>
                <w:szCs w:val="18"/>
              </w:rPr>
            </w:pPr>
            <w:r>
              <w:rPr>
                <w:rFonts w:ascii="Arial" w:hAnsi="Arial" w:cs="Arial"/>
                <w:color w:val="000000"/>
                <w:sz w:val="18"/>
                <w:szCs w:val="18"/>
              </w:rPr>
              <w:t xml:space="preserve">Izvajalec mora zagotoviti tudi izdelavo in postavitev gradbiščnih in razlagalnih tabel skladno z zakonodajo, ki </w:t>
            </w:r>
            <w:r>
              <w:rPr>
                <w:rFonts w:ascii="Arial" w:hAnsi="Arial" w:cs="Arial"/>
                <w:color w:val="000000"/>
                <w:sz w:val="18"/>
                <w:szCs w:val="18"/>
              </w:rPr>
              <w:lastRenderedPageBreak/>
              <w:t>velja v trenutku izvajanja del.</w:t>
            </w:r>
          </w:p>
        </w:tc>
      </w:tr>
    </w:tbl>
    <w:p w14:paraId="1CBA1FEF" w14:textId="77777777" w:rsidR="00855353" w:rsidRDefault="00E7591D">
      <w:pPr>
        <w:spacing w:before="225" w:after="225" w:line="240" w:lineRule="auto"/>
        <w:jc w:val="both"/>
      </w:pPr>
      <w:r>
        <w:rPr>
          <w:rFonts w:ascii="Arial" w:hAnsi="Arial" w:cs="Arial"/>
          <w:b/>
          <w:bCs/>
          <w:color w:val="000000"/>
          <w:sz w:val="18"/>
          <w:szCs w:val="18"/>
        </w:rPr>
        <w:t>VIII. STROKOVNI NADZOR</w:t>
      </w:r>
    </w:p>
    <w:p w14:paraId="2B67C26E" w14:textId="1F695DA5"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2</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4"/>
      </w:tblGrid>
      <w:tr w:rsidR="00855353" w14:paraId="61A044B9" w14:textId="77777777">
        <w:tc>
          <w:tcPr>
            <w:tcW w:w="0" w:type="auto"/>
            <w:tcMar>
              <w:top w:w="0" w:type="auto"/>
              <w:bottom w:w="0" w:type="auto"/>
            </w:tcMar>
          </w:tcPr>
          <w:p w14:paraId="4CFEEAEC" w14:textId="0449FCD6" w:rsidR="00855353" w:rsidRDefault="00E7591D">
            <w:pPr>
              <w:spacing w:before="225" w:after="225"/>
              <w:jc w:val="both"/>
            </w:pPr>
            <w:r>
              <w:rPr>
                <w:rFonts w:ascii="Arial" w:hAnsi="Arial" w:cs="Arial"/>
                <w:color w:val="000000"/>
                <w:sz w:val="18"/>
                <w:szCs w:val="18"/>
              </w:rPr>
              <w:t>Naročnik imenuje za nadzornika ___________________</w:t>
            </w:r>
            <w:r w:rsidR="004928BF">
              <w:rPr>
                <w:rFonts w:cs="Arial"/>
                <w:color w:val="000000"/>
                <w:sz w:val="18"/>
                <w:szCs w:val="18"/>
              </w:rPr>
              <w:t xml:space="preserve">, </w:t>
            </w:r>
            <w:r>
              <w:rPr>
                <w:rFonts w:ascii="Arial" w:hAnsi="Arial" w:cs="Arial"/>
                <w:color w:val="000000"/>
                <w:sz w:val="18"/>
                <w:szCs w:val="18"/>
              </w:rPr>
              <w:t>ki ga na gradbišču zastopa:</w:t>
            </w:r>
            <w:r w:rsidR="004928BF">
              <w:rPr>
                <w:rFonts w:cs="Arial"/>
                <w:color w:val="000000"/>
                <w:sz w:val="18"/>
                <w:szCs w:val="18"/>
              </w:rPr>
              <w:t xml:space="preserve"> </w:t>
            </w:r>
            <w:r>
              <w:rPr>
                <w:rFonts w:ascii="Arial" w:hAnsi="Arial" w:cs="Arial"/>
                <w:color w:val="000000"/>
                <w:sz w:val="18"/>
                <w:szCs w:val="18"/>
              </w:rPr>
              <w:t>_____________________</w:t>
            </w:r>
          </w:p>
          <w:p w14:paraId="6A875093" w14:textId="77777777" w:rsidR="00855353" w:rsidRDefault="00E7591D">
            <w:pPr>
              <w:spacing w:before="225" w:after="225"/>
              <w:jc w:val="both"/>
            </w:pPr>
            <w:r>
              <w:rPr>
                <w:rFonts w:ascii="Arial" w:hAnsi="Arial" w:cs="Arial"/>
                <w:color w:val="000000"/>
                <w:sz w:val="18"/>
                <w:szCs w:val="18"/>
              </w:rPr>
              <w:t>Za naročnikovega pooblaščenca in skrbnika te pogodbe imenuje ______________________.</w:t>
            </w:r>
          </w:p>
          <w:p w14:paraId="642B065F" w14:textId="77777777" w:rsidR="00855353" w:rsidRDefault="00E7591D">
            <w:pPr>
              <w:spacing w:before="225" w:after="225"/>
              <w:jc w:val="both"/>
            </w:pPr>
            <w:r>
              <w:rPr>
                <w:rFonts w:ascii="Arial" w:hAnsi="Arial" w:cs="Arial"/>
                <w:color w:val="000000"/>
                <w:sz w:val="18"/>
                <w:szCs w:val="18"/>
              </w:rPr>
              <w:t>Nadzorni organ ima pooblastilo naročnika, da v njegovem imenu nadzoruje izvedbo del.</w:t>
            </w:r>
          </w:p>
        </w:tc>
      </w:tr>
    </w:tbl>
    <w:p w14:paraId="5C7961B8" w14:textId="77777777" w:rsidR="00855353" w:rsidRDefault="00E7591D">
      <w:pPr>
        <w:spacing w:before="225" w:after="225" w:line="240" w:lineRule="auto"/>
        <w:jc w:val="both"/>
      </w:pPr>
      <w:r>
        <w:rPr>
          <w:rFonts w:ascii="Arial" w:hAnsi="Arial" w:cs="Arial"/>
          <w:b/>
          <w:bCs/>
          <w:color w:val="000000"/>
          <w:sz w:val="18"/>
          <w:szCs w:val="18"/>
        </w:rPr>
        <w:t>IX. VODSTVO GRADBIŠČA</w:t>
      </w:r>
    </w:p>
    <w:p w14:paraId="37A6BAFE" w14:textId="60867797"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3</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0E2C95CF" w14:textId="77777777">
        <w:tc>
          <w:tcPr>
            <w:tcW w:w="0" w:type="auto"/>
            <w:tcMar>
              <w:top w:w="0" w:type="auto"/>
              <w:bottom w:w="0" w:type="auto"/>
            </w:tcMar>
          </w:tcPr>
          <w:p w14:paraId="12607260" w14:textId="77777777" w:rsidR="00855353" w:rsidRDefault="00E7591D">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19108706" w14:textId="77777777" w:rsidR="00855353" w:rsidRDefault="00E7591D">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2A18A2DC" w14:textId="77777777" w:rsidR="00855353" w:rsidRDefault="00E7591D">
            <w:pPr>
              <w:spacing w:before="225" w:after="225"/>
              <w:jc w:val="both"/>
            </w:pPr>
            <w:r>
              <w:rPr>
                <w:rFonts w:ascii="Arial" w:hAnsi="Arial" w:cs="Arial"/>
                <w:color w:val="000000"/>
                <w:sz w:val="18"/>
                <w:szCs w:val="18"/>
              </w:rPr>
              <w:t>Izvajalec ne sme zamenjati vodje gradnje brez predhodnega soglasja naročnika.</w:t>
            </w:r>
          </w:p>
        </w:tc>
      </w:tr>
    </w:tbl>
    <w:p w14:paraId="5F7BEF67" w14:textId="77777777" w:rsidR="00855353" w:rsidRDefault="00E7591D">
      <w:pPr>
        <w:spacing w:before="225" w:after="225" w:line="240" w:lineRule="auto"/>
        <w:jc w:val="both"/>
      </w:pPr>
      <w:r>
        <w:rPr>
          <w:rFonts w:ascii="Arial" w:hAnsi="Arial" w:cs="Arial"/>
          <w:b/>
          <w:bCs/>
          <w:color w:val="000000"/>
          <w:sz w:val="18"/>
          <w:szCs w:val="18"/>
        </w:rPr>
        <w:t>X. ROKI IZVAJANJA DEL</w:t>
      </w:r>
    </w:p>
    <w:p w14:paraId="309C2E04" w14:textId="18597867"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4</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1B5310C7" w14:textId="77777777">
        <w:tc>
          <w:tcPr>
            <w:tcW w:w="0" w:type="auto"/>
            <w:tcMar>
              <w:top w:w="0" w:type="auto"/>
              <w:bottom w:w="0" w:type="auto"/>
            </w:tcMar>
          </w:tcPr>
          <w:p w14:paraId="729E22FF" w14:textId="27CFD19E" w:rsidR="00855353" w:rsidRDefault="00E7591D">
            <w:pPr>
              <w:spacing w:before="225" w:after="225"/>
              <w:jc w:val="both"/>
            </w:pPr>
            <w:r>
              <w:rPr>
                <w:rFonts w:ascii="Arial" w:hAnsi="Arial" w:cs="Arial"/>
                <w:color w:val="000000"/>
                <w:sz w:val="18"/>
                <w:szCs w:val="18"/>
              </w:rPr>
              <w:t xml:space="preserve">Izvajalec se zavezuje, da bo s pogodbenimi deli začel, ko ga bo naročnik uvedel v delo in da bo pogodbena dela dokončal v skladu s terminskim planom, najkasneje do </w:t>
            </w:r>
            <w:r w:rsidR="00C06754">
              <w:rPr>
                <w:rFonts w:ascii="Arial" w:hAnsi="Arial" w:cs="Arial"/>
                <w:color w:val="000000"/>
                <w:sz w:val="18"/>
                <w:szCs w:val="18"/>
              </w:rPr>
              <w:t>31. 1. 2023</w:t>
            </w:r>
            <w:r>
              <w:rPr>
                <w:rFonts w:ascii="Arial" w:hAnsi="Arial" w:cs="Arial"/>
                <w:color w:val="000000"/>
                <w:sz w:val="18"/>
                <w:szCs w:val="18"/>
              </w:rPr>
              <w:t>.</w:t>
            </w:r>
          </w:p>
          <w:p w14:paraId="37B17EC8" w14:textId="77777777" w:rsidR="00855353" w:rsidRDefault="00E7591D">
            <w:pPr>
              <w:spacing w:before="225" w:after="225"/>
              <w:jc w:val="both"/>
            </w:pPr>
            <w:r>
              <w:rPr>
                <w:rFonts w:ascii="Arial" w:hAnsi="Arial" w:cs="Arial"/>
                <w:color w:val="000000"/>
                <w:sz w:val="18"/>
                <w:szCs w:val="18"/>
              </w:rPr>
              <w:t>Izvajalec je dolžan v roku 8 dni od podpisa izdelati natančen terminski plan dinamike napredovanja del.</w:t>
            </w:r>
          </w:p>
          <w:p w14:paraId="2F599919" w14:textId="77777777" w:rsidR="00855353" w:rsidRDefault="00E7591D">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tc>
      </w:tr>
    </w:tbl>
    <w:p w14:paraId="5CB75AB6" w14:textId="5EE7D728"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28FE1EE" w14:textId="77777777">
        <w:tc>
          <w:tcPr>
            <w:tcW w:w="0" w:type="auto"/>
            <w:tcMar>
              <w:top w:w="0" w:type="auto"/>
              <w:bottom w:w="0" w:type="auto"/>
            </w:tcMar>
          </w:tcPr>
          <w:p w14:paraId="011FEFB5" w14:textId="77777777" w:rsidR="00855353" w:rsidRDefault="00E7591D">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962"/>
            </w:tblGrid>
            <w:tr w:rsidR="00855353" w14:paraId="5E1B2959" w14:textId="77777777">
              <w:tc>
                <w:tcPr>
                  <w:tcW w:w="0" w:type="auto"/>
                  <w:tcMar>
                    <w:top w:w="0" w:type="auto"/>
                    <w:bottom w:w="0" w:type="auto"/>
                  </w:tcMar>
                </w:tcPr>
                <w:p w14:paraId="413BA255" w14:textId="77777777" w:rsidR="00855353" w:rsidRDefault="00E7591D">
                  <w:pPr>
                    <w:numPr>
                      <w:ilvl w:val="0"/>
                      <w:numId w:val="29"/>
                    </w:numPr>
                    <w:jc w:val="both"/>
                    <w:rPr>
                      <w:rFonts w:ascii="Arial" w:hAnsi="Arial" w:cs="Arial"/>
                      <w:color w:val="000000"/>
                      <w:sz w:val="18"/>
                      <w:szCs w:val="18"/>
                    </w:rPr>
                  </w:pPr>
                  <w:r>
                    <w:rPr>
                      <w:rFonts w:ascii="Arial" w:hAnsi="Arial" w:cs="Arial"/>
                      <w:color w:val="000000"/>
                      <w:sz w:val="18"/>
                      <w:szCs w:val="18"/>
                    </w:rPr>
                    <w:t>zaradi dodatnih del, izvedenih po pisni zahtevi naročnika in</w:t>
                  </w:r>
                </w:p>
                <w:p w14:paraId="27CF7DD5" w14:textId="77777777" w:rsidR="00855353" w:rsidRDefault="00E7591D">
                  <w:pPr>
                    <w:numPr>
                      <w:ilvl w:val="0"/>
                      <w:numId w:val="29"/>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5E324BF3" w14:textId="77777777" w:rsidR="00855353" w:rsidRDefault="00E7591D">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4A988584" w14:textId="77777777" w:rsidR="00855353" w:rsidRDefault="00E7591D">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5846E36E" w14:textId="634D98FB" w:rsidR="00855353" w:rsidRDefault="00E7591D">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r w:rsidR="004928BF">
              <w:rPr>
                <w:rFonts w:ascii="Arial" w:hAnsi="Arial" w:cs="Arial"/>
                <w:color w:val="000000"/>
                <w:sz w:val="18"/>
                <w:szCs w:val="18"/>
              </w:rPr>
              <w:t>.</w:t>
            </w:r>
          </w:p>
        </w:tc>
      </w:tr>
      <w:tr w:rsidR="004928BF" w14:paraId="248405E6" w14:textId="77777777">
        <w:tc>
          <w:tcPr>
            <w:tcW w:w="0" w:type="auto"/>
            <w:tcMar>
              <w:top w:w="0" w:type="auto"/>
              <w:bottom w:w="0" w:type="auto"/>
            </w:tcMar>
          </w:tcPr>
          <w:p w14:paraId="27FCB3A2" w14:textId="77777777" w:rsidR="004928BF" w:rsidRDefault="004928BF">
            <w:pPr>
              <w:spacing w:before="225" w:after="225"/>
              <w:jc w:val="both"/>
              <w:rPr>
                <w:rFonts w:ascii="Arial" w:hAnsi="Arial" w:cs="Arial"/>
                <w:color w:val="000000"/>
                <w:sz w:val="18"/>
                <w:szCs w:val="18"/>
              </w:rPr>
            </w:pPr>
          </w:p>
        </w:tc>
      </w:tr>
    </w:tbl>
    <w:p w14:paraId="54DB41AC" w14:textId="77777777" w:rsidR="00855353" w:rsidRDefault="00E7591D">
      <w:pPr>
        <w:spacing w:before="225" w:after="225" w:line="240" w:lineRule="auto"/>
        <w:jc w:val="both"/>
      </w:pPr>
      <w:r>
        <w:rPr>
          <w:rFonts w:ascii="Arial" w:hAnsi="Arial" w:cs="Arial"/>
          <w:b/>
          <w:bCs/>
          <w:color w:val="000000"/>
          <w:sz w:val="18"/>
          <w:szCs w:val="18"/>
        </w:rPr>
        <w:t>XI. POGODBENA KAZEN</w:t>
      </w:r>
    </w:p>
    <w:p w14:paraId="7A7357FF" w14:textId="557B4186"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6</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262E179B" w14:textId="77777777">
        <w:tc>
          <w:tcPr>
            <w:tcW w:w="0" w:type="auto"/>
            <w:tcMar>
              <w:top w:w="0" w:type="auto"/>
              <w:bottom w:w="0" w:type="auto"/>
            </w:tcMar>
          </w:tcPr>
          <w:p w14:paraId="3603BCC9" w14:textId="77777777" w:rsidR="00855353" w:rsidRDefault="00E7591D">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1 promila od vrednosti pogodbenih del brez DDV, vendar skupaj ne več kot 10% celotne pogodbene vrednosti brez DDV.</w:t>
            </w:r>
          </w:p>
          <w:p w14:paraId="486E3B44" w14:textId="77777777" w:rsidR="00855353" w:rsidRDefault="00E7591D">
            <w:pPr>
              <w:spacing w:before="225" w:after="225"/>
              <w:jc w:val="both"/>
            </w:pPr>
            <w:r>
              <w:rPr>
                <w:rFonts w:ascii="Arial" w:hAnsi="Arial" w:cs="Arial"/>
                <w:color w:val="000000"/>
                <w:sz w:val="18"/>
                <w:szCs w:val="18"/>
              </w:rPr>
              <w:t>Pogodbena kazen se obračuna pri končnem obračunu.</w:t>
            </w:r>
          </w:p>
          <w:p w14:paraId="47E48E26" w14:textId="77777777" w:rsidR="00855353" w:rsidRDefault="00E7591D">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514C59F1" w14:textId="77777777" w:rsidR="00855353" w:rsidRDefault="00E7591D">
      <w:pPr>
        <w:spacing w:before="225" w:after="225" w:line="240" w:lineRule="auto"/>
        <w:jc w:val="both"/>
      </w:pPr>
      <w:r>
        <w:rPr>
          <w:rFonts w:ascii="Arial" w:hAnsi="Arial" w:cs="Arial"/>
          <w:b/>
          <w:bCs/>
          <w:color w:val="000000"/>
          <w:sz w:val="18"/>
          <w:szCs w:val="18"/>
        </w:rPr>
        <w:t>XII. PREVZEM DEL</w:t>
      </w:r>
    </w:p>
    <w:p w14:paraId="79235B13" w14:textId="78FF9304"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7</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3FEF7BA" w14:textId="77777777">
        <w:tc>
          <w:tcPr>
            <w:tcW w:w="0" w:type="auto"/>
            <w:tcMar>
              <w:top w:w="0" w:type="auto"/>
              <w:bottom w:w="0" w:type="auto"/>
            </w:tcMar>
          </w:tcPr>
          <w:p w14:paraId="5C69D0A7" w14:textId="77777777" w:rsidR="00855353" w:rsidRDefault="00E7591D">
            <w:pPr>
              <w:spacing w:before="225" w:after="225"/>
              <w:jc w:val="both"/>
            </w:pPr>
            <w:r>
              <w:rPr>
                <w:rFonts w:ascii="Arial" w:hAnsi="Arial" w:cs="Arial"/>
                <w:color w:val="000000"/>
                <w:sz w:val="18"/>
                <w:szCs w:val="18"/>
              </w:rPr>
              <w:t>Za dan uspešnega zaključka del se šteje dan, ko je uspešno opravljen tehnični pregled.</w:t>
            </w:r>
          </w:p>
          <w:p w14:paraId="62766E1C" w14:textId="77777777" w:rsidR="00855353" w:rsidRDefault="00E7591D">
            <w:pPr>
              <w:spacing w:before="225" w:after="225"/>
              <w:jc w:val="both"/>
            </w:pPr>
            <w:r>
              <w:rPr>
                <w:rFonts w:ascii="Arial" w:hAnsi="Arial" w:cs="Arial"/>
                <w:color w:val="000000"/>
                <w:sz w:val="18"/>
                <w:szCs w:val="18"/>
              </w:rPr>
              <w:t>O dokončanju in prevzemu del sestavijo pooblaščeni predstavniki obeh pogodbenih strank primopredajni zapisnik.</w:t>
            </w:r>
          </w:p>
          <w:p w14:paraId="746B0109" w14:textId="77777777" w:rsidR="00855353" w:rsidRDefault="00E7591D">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14:paraId="4813A071" w14:textId="77777777" w:rsidR="00855353" w:rsidRDefault="00E7591D">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57726AE4" w14:textId="77777777" w:rsidR="00855353" w:rsidRDefault="00E7591D">
      <w:pPr>
        <w:spacing w:before="225" w:after="225" w:line="240" w:lineRule="auto"/>
        <w:jc w:val="both"/>
      </w:pPr>
      <w:r>
        <w:rPr>
          <w:rFonts w:ascii="Arial" w:hAnsi="Arial" w:cs="Arial"/>
          <w:b/>
          <w:bCs/>
          <w:color w:val="000000"/>
          <w:sz w:val="18"/>
          <w:szCs w:val="18"/>
        </w:rPr>
        <w:t>XIII. ODPRAVA NAPAK OZIROMA POMANJKJIVOSTI TER GARANCIJSKA DOBA</w:t>
      </w:r>
    </w:p>
    <w:p w14:paraId="5B7BA23D" w14:textId="6CF4917D" w:rsidR="00855353" w:rsidRDefault="00E7591D">
      <w:pPr>
        <w:spacing w:after="0" w:line="240" w:lineRule="auto"/>
        <w:jc w:val="center"/>
      </w:pPr>
      <w:r>
        <w:rPr>
          <w:rFonts w:ascii="Arial" w:hAnsi="Arial" w:cs="Arial"/>
          <w:b/>
          <w:bCs/>
          <w:color w:val="000000"/>
          <w:sz w:val="18"/>
          <w:szCs w:val="18"/>
        </w:rPr>
        <w:t>1</w:t>
      </w:r>
      <w:r w:rsidR="004928BF">
        <w:rPr>
          <w:rFonts w:ascii="Arial" w:hAnsi="Arial" w:cs="Arial"/>
          <w:b/>
          <w:bCs/>
          <w:color w:val="000000"/>
          <w:sz w:val="18"/>
          <w:szCs w:val="18"/>
        </w:rPr>
        <w:t>8</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20F957CA" w14:textId="77777777">
        <w:tc>
          <w:tcPr>
            <w:tcW w:w="0" w:type="auto"/>
            <w:tcMar>
              <w:top w:w="0" w:type="auto"/>
              <w:bottom w:w="0" w:type="auto"/>
            </w:tcMar>
          </w:tcPr>
          <w:p w14:paraId="310BF034" w14:textId="0B6728F1" w:rsidR="00855353" w:rsidRDefault="00E7591D">
            <w:pPr>
              <w:spacing w:before="225" w:after="225"/>
              <w:jc w:val="both"/>
            </w:pPr>
            <w:r>
              <w:rPr>
                <w:rFonts w:ascii="Arial" w:hAnsi="Arial" w:cs="Arial"/>
                <w:color w:val="000000"/>
                <w:sz w:val="18"/>
                <w:szCs w:val="18"/>
              </w:rPr>
              <w:t xml:space="preserve">Izvajalec odgovarja za morebitne napake v izdelavi objekta po tej pogodbi, ki zadevajo njegovo solidnost </w:t>
            </w:r>
            <w:r w:rsidR="004928BF">
              <w:rPr>
                <w:rFonts w:ascii="Arial" w:hAnsi="Arial" w:cs="Arial"/>
                <w:color w:val="000000"/>
                <w:sz w:val="18"/>
                <w:szCs w:val="18"/>
              </w:rPr>
              <w:t>deset (10)</w:t>
            </w:r>
            <w:r>
              <w:rPr>
                <w:rFonts w:ascii="Arial" w:hAnsi="Arial" w:cs="Arial"/>
                <w:color w:val="000000"/>
                <w:sz w:val="18"/>
                <w:szCs w:val="18"/>
              </w:rPr>
              <w:t xml:space="preserve"> let, za kakovost izvedenih del </w:t>
            </w:r>
            <w:r w:rsidR="004928BF">
              <w:rPr>
                <w:rFonts w:ascii="Arial" w:hAnsi="Arial" w:cs="Arial"/>
                <w:color w:val="000000"/>
                <w:sz w:val="18"/>
                <w:szCs w:val="18"/>
              </w:rPr>
              <w:t>pet (5)</w:t>
            </w:r>
            <w:r>
              <w:rPr>
                <w:rFonts w:ascii="Arial" w:hAnsi="Arial" w:cs="Arial"/>
                <w:color w:val="000000"/>
                <w:sz w:val="18"/>
                <w:szCs w:val="18"/>
              </w:rPr>
              <w:t xml:space="preserve"> let od sprejema in izročitve objekta ali del oziroma od dneva uporabe.</w:t>
            </w:r>
          </w:p>
          <w:p w14:paraId="320ABFE7" w14:textId="77777777" w:rsidR="00855353" w:rsidRDefault="00E7591D">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14:paraId="6170BF8E" w14:textId="77777777" w:rsidR="00855353" w:rsidRDefault="00E7591D">
            <w:pPr>
              <w:spacing w:before="225" w:after="225"/>
              <w:jc w:val="both"/>
            </w:pPr>
            <w:r>
              <w:rPr>
                <w:rFonts w:ascii="Arial" w:hAnsi="Arial" w:cs="Arial"/>
                <w:color w:val="000000"/>
                <w:sz w:val="18"/>
                <w:szCs w:val="18"/>
              </w:rPr>
              <w:t>Za zamenjane dele in izvedena dela v garancijski dobi prične teči nov garancijski rok z dnem prevzema.</w:t>
            </w:r>
          </w:p>
          <w:p w14:paraId="3D71A518" w14:textId="77777777" w:rsidR="00855353" w:rsidRDefault="00E7591D">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4BD762E2" w14:textId="77777777" w:rsidR="00855353" w:rsidRDefault="00E7591D">
            <w:pPr>
              <w:spacing w:before="225" w:after="225"/>
              <w:jc w:val="both"/>
            </w:pPr>
            <w:r>
              <w:rPr>
                <w:rFonts w:ascii="Arial" w:hAnsi="Arial" w:cs="Arial"/>
                <w:color w:val="000000"/>
                <w:sz w:val="18"/>
                <w:szCs w:val="18"/>
              </w:rPr>
              <w:t>Naročnik, ki je pravilno obvestil izvajalca da ima izvršeno delo neko napako, ki onemogoča namensko uporabo objekta in zmanjšuje stabilnost in varnost objekta, zahteva od izvajalca odpravo napake in mu za to določi tudi primeren rok. Naročnik ima tudi pravico do povrnitve škode, ki jo je zaradi takih napak utrpel</w:t>
            </w:r>
          </w:p>
        </w:tc>
      </w:tr>
    </w:tbl>
    <w:p w14:paraId="18A99223" w14:textId="77777777" w:rsidR="00855353" w:rsidRDefault="00E7591D">
      <w:pPr>
        <w:spacing w:before="225" w:after="225" w:line="240" w:lineRule="auto"/>
        <w:jc w:val="both"/>
      </w:pPr>
      <w:r>
        <w:rPr>
          <w:rFonts w:ascii="Arial" w:hAnsi="Arial" w:cs="Arial"/>
          <w:b/>
          <w:bCs/>
          <w:color w:val="000000"/>
          <w:sz w:val="18"/>
          <w:szCs w:val="18"/>
        </w:rPr>
        <w:t>XIV. JAMSTVA IN ZAVAROVANJA</w:t>
      </w:r>
    </w:p>
    <w:p w14:paraId="3C581392" w14:textId="1DF04365" w:rsidR="00855353" w:rsidRDefault="004928BF">
      <w:pPr>
        <w:spacing w:after="0" w:line="240" w:lineRule="auto"/>
        <w:jc w:val="center"/>
      </w:pPr>
      <w:r>
        <w:rPr>
          <w:rFonts w:ascii="Arial" w:hAnsi="Arial" w:cs="Arial"/>
          <w:b/>
          <w:bCs/>
          <w:color w:val="000000"/>
          <w:sz w:val="18"/>
          <w:szCs w:val="18"/>
        </w:rPr>
        <w:t>19</w:t>
      </w:r>
      <w:r w:rsidR="00E7591D">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4EDC2679" w14:textId="77777777">
        <w:tc>
          <w:tcPr>
            <w:tcW w:w="0" w:type="auto"/>
            <w:tcMar>
              <w:top w:w="0" w:type="auto"/>
              <w:bottom w:w="0" w:type="auto"/>
            </w:tcMar>
          </w:tcPr>
          <w:p w14:paraId="19F38D20" w14:textId="77777777" w:rsidR="00855353" w:rsidRDefault="00E7591D">
            <w:pPr>
              <w:spacing w:before="225" w:after="225"/>
              <w:jc w:val="both"/>
            </w:pPr>
            <w:r>
              <w:rPr>
                <w:rFonts w:ascii="Arial" w:hAnsi="Arial" w:cs="Arial"/>
                <w:color w:val="000000"/>
                <w:sz w:val="18"/>
                <w:szCs w:val="18"/>
              </w:rPr>
              <w:lastRenderedPageBreak/>
              <w:t>ZAVAROVANJE ZA DOBRO IZVEDBO</w:t>
            </w:r>
          </w:p>
          <w:p w14:paraId="2F79CA3C" w14:textId="77777777" w:rsidR="00855353" w:rsidRDefault="00E7591D">
            <w:pPr>
              <w:spacing w:before="225" w:after="225"/>
              <w:jc w:val="both"/>
            </w:pPr>
            <w:r>
              <w:rPr>
                <w:rFonts w:ascii="Arial" w:hAnsi="Arial" w:cs="Arial"/>
                <w:color w:val="000000"/>
                <w:sz w:val="18"/>
                <w:szCs w:val="18"/>
              </w:rPr>
              <w:t>Instrument zavarovanja: _____________</w:t>
            </w:r>
          </w:p>
          <w:p w14:paraId="6E502FD1" w14:textId="77777777" w:rsidR="00855353" w:rsidRDefault="00E7591D">
            <w:pPr>
              <w:spacing w:before="225" w:after="225"/>
              <w:jc w:val="both"/>
            </w:pPr>
            <w:r>
              <w:rPr>
                <w:rFonts w:ascii="Arial" w:hAnsi="Arial" w:cs="Arial"/>
                <w:color w:val="000000"/>
                <w:sz w:val="18"/>
                <w:szCs w:val="18"/>
              </w:rPr>
              <w:t>Višina zavarovanja: _____________</w:t>
            </w:r>
          </w:p>
          <w:p w14:paraId="154764D5" w14:textId="77777777" w:rsidR="00855353" w:rsidRDefault="00E7591D">
            <w:pPr>
              <w:spacing w:before="225" w:after="225"/>
              <w:jc w:val="both"/>
            </w:pPr>
            <w:r>
              <w:rPr>
                <w:rFonts w:ascii="Arial" w:hAnsi="Arial" w:cs="Arial"/>
                <w:color w:val="000000"/>
                <w:sz w:val="18"/>
                <w:szCs w:val="18"/>
              </w:rPr>
              <w:t>Čas veljavnosti: _____________</w:t>
            </w:r>
          </w:p>
          <w:p w14:paraId="6EF3F540" w14:textId="77777777" w:rsidR="00855353" w:rsidRDefault="00E7591D">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20148918" w14:textId="77777777" w:rsidR="00855353" w:rsidRDefault="00E7591D">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6EBCD81B" w14:textId="77238FE0"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0</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1D6D3B9E" w14:textId="77777777">
        <w:tc>
          <w:tcPr>
            <w:tcW w:w="0" w:type="auto"/>
            <w:tcMar>
              <w:top w:w="0" w:type="auto"/>
              <w:bottom w:w="0" w:type="auto"/>
            </w:tcMar>
          </w:tcPr>
          <w:p w14:paraId="5DBB7014" w14:textId="77777777" w:rsidR="00855353" w:rsidRDefault="00E7591D">
            <w:pPr>
              <w:spacing w:before="225" w:after="225"/>
              <w:jc w:val="both"/>
            </w:pPr>
            <w:r>
              <w:rPr>
                <w:rFonts w:ascii="Arial" w:hAnsi="Arial" w:cs="Arial"/>
                <w:color w:val="000000"/>
                <w:sz w:val="18"/>
                <w:szCs w:val="18"/>
              </w:rPr>
              <w:t>ZAVAROVANJE ODGOVORNOSTI</w:t>
            </w:r>
          </w:p>
          <w:p w14:paraId="7AC79B3C" w14:textId="77777777" w:rsidR="00855353" w:rsidRDefault="00E7591D">
            <w:pPr>
              <w:spacing w:before="225" w:after="225"/>
              <w:jc w:val="both"/>
            </w:pPr>
            <w:r>
              <w:rPr>
                <w:rFonts w:ascii="Arial" w:hAnsi="Arial" w:cs="Arial"/>
                <w:color w:val="000000"/>
                <w:sz w:val="18"/>
                <w:szCs w:val="18"/>
              </w:rPr>
              <w:t>Višina zavarovanja: _____________</w:t>
            </w:r>
          </w:p>
          <w:p w14:paraId="569B432F" w14:textId="77777777" w:rsidR="00855353" w:rsidRDefault="00E7591D">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0294D233" w14:textId="5F34C8FB"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1</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561391AD" w14:textId="77777777">
        <w:tc>
          <w:tcPr>
            <w:tcW w:w="0" w:type="auto"/>
            <w:tcMar>
              <w:top w:w="0" w:type="auto"/>
              <w:bottom w:w="0" w:type="auto"/>
            </w:tcMar>
          </w:tcPr>
          <w:p w14:paraId="2250B20A" w14:textId="77777777" w:rsidR="00855353" w:rsidRDefault="00E7591D">
            <w:pPr>
              <w:spacing w:before="225" w:after="225"/>
              <w:jc w:val="both"/>
            </w:pPr>
            <w:r>
              <w:rPr>
                <w:rFonts w:ascii="Arial" w:hAnsi="Arial" w:cs="Arial"/>
                <w:color w:val="000000"/>
                <w:sz w:val="18"/>
                <w:szCs w:val="18"/>
              </w:rPr>
              <w:t>ZAVAROVANJE ZA ODPRAVO NAPAK</w:t>
            </w:r>
          </w:p>
          <w:p w14:paraId="0CCAF65D" w14:textId="77777777" w:rsidR="00855353" w:rsidRDefault="00E7591D">
            <w:pPr>
              <w:spacing w:before="225" w:after="225"/>
              <w:jc w:val="both"/>
            </w:pPr>
            <w:r>
              <w:rPr>
                <w:rFonts w:ascii="Arial" w:hAnsi="Arial" w:cs="Arial"/>
                <w:color w:val="000000"/>
                <w:sz w:val="18"/>
                <w:szCs w:val="18"/>
              </w:rPr>
              <w:t>Instrument zavarovanja: _____________</w:t>
            </w:r>
          </w:p>
          <w:p w14:paraId="615A1843" w14:textId="77777777" w:rsidR="00855353" w:rsidRDefault="00E7591D">
            <w:pPr>
              <w:spacing w:before="225" w:after="225"/>
              <w:jc w:val="both"/>
            </w:pPr>
            <w:r>
              <w:rPr>
                <w:rFonts w:ascii="Arial" w:hAnsi="Arial" w:cs="Arial"/>
                <w:color w:val="000000"/>
                <w:sz w:val="18"/>
                <w:szCs w:val="18"/>
              </w:rPr>
              <w:t>Višina zavarovanja: _____________</w:t>
            </w:r>
          </w:p>
          <w:p w14:paraId="5861B14F" w14:textId="77777777" w:rsidR="00855353" w:rsidRDefault="00E7591D">
            <w:pPr>
              <w:spacing w:before="225" w:after="225"/>
              <w:jc w:val="both"/>
            </w:pPr>
            <w:r>
              <w:rPr>
                <w:rFonts w:ascii="Arial" w:hAnsi="Arial" w:cs="Arial"/>
                <w:color w:val="000000"/>
                <w:sz w:val="18"/>
                <w:szCs w:val="18"/>
              </w:rPr>
              <w:t>Čas veljavnosti: _____________</w:t>
            </w:r>
          </w:p>
          <w:p w14:paraId="36DBFDEA" w14:textId="77777777" w:rsidR="00855353" w:rsidRDefault="00E7591D">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30A8C829" w14:textId="77777777" w:rsidR="00855353" w:rsidRDefault="00E7591D">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47C8904F" w14:textId="77777777" w:rsidR="00855353" w:rsidRDefault="00E7591D">
      <w:pPr>
        <w:spacing w:before="225" w:after="225" w:line="240" w:lineRule="auto"/>
        <w:jc w:val="both"/>
      </w:pPr>
      <w:r>
        <w:rPr>
          <w:rFonts w:ascii="Arial" w:hAnsi="Arial" w:cs="Arial"/>
          <w:b/>
          <w:bCs/>
          <w:color w:val="000000"/>
          <w:sz w:val="18"/>
          <w:szCs w:val="18"/>
        </w:rPr>
        <w:t>XV. ODSTOP OD POGODBE</w:t>
      </w:r>
    </w:p>
    <w:p w14:paraId="74550734" w14:textId="6A28DAB8"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2</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0600072" w14:textId="77777777">
        <w:tc>
          <w:tcPr>
            <w:tcW w:w="0" w:type="auto"/>
            <w:tcMar>
              <w:top w:w="0" w:type="auto"/>
              <w:bottom w:w="0" w:type="auto"/>
            </w:tcMar>
          </w:tcPr>
          <w:p w14:paraId="7D02544B" w14:textId="77777777" w:rsidR="00855353" w:rsidRDefault="00E7591D">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5D68AB91" w14:textId="77777777" w:rsidR="00855353" w:rsidRDefault="00E7591D">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962"/>
            </w:tblGrid>
            <w:tr w:rsidR="00855353" w14:paraId="2C662B0B" w14:textId="77777777">
              <w:tc>
                <w:tcPr>
                  <w:tcW w:w="0" w:type="auto"/>
                  <w:tcMar>
                    <w:top w:w="0" w:type="auto"/>
                    <w:bottom w:w="0" w:type="auto"/>
                  </w:tcMar>
                </w:tcPr>
                <w:p w14:paraId="138AD04A" w14:textId="77777777" w:rsidR="00855353" w:rsidRDefault="00E7591D">
                  <w:pPr>
                    <w:numPr>
                      <w:ilvl w:val="0"/>
                      <w:numId w:val="30"/>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4F656EF7" w14:textId="77777777" w:rsidR="00855353" w:rsidRDefault="00E7591D">
                  <w:pPr>
                    <w:numPr>
                      <w:ilvl w:val="0"/>
                      <w:numId w:val="30"/>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015EC989" w14:textId="77777777" w:rsidR="00855353" w:rsidRDefault="00E7591D">
                  <w:pPr>
                    <w:numPr>
                      <w:ilvl w:val="0"/>
                      <w:numId w:val="30"/>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71B57DC8" w14:textId="77777777" w:rsidR="00855353" w:rsidRDefault="00E7591D">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962"/>
            </w:tblGrid>
            <w:tr w:rsidR="00855353" w14:paraId="52980DBA" w14:textId="77777777">
              <w:tc>
                <w:tcPr>
                  <w:tcW w:w="0" w:type="auto"/>
                  <w:tcMar>
                    <w:top w:w="0" w:type="auto"/>
                    <w:bottom w:w="0" w:type="auto"/>
                  </w:tcMar>
                </w:tcPr>
                <w:p w14:paraId="5AA7478F" w14:textId="77777777" w:rsidR="00855353" w:rsidRDefault="00E7591D">
                  <w:pPr>
                    <w:numPr>
                      <w:ilvl w:val="0"/>
                      <w:numId w:val="31"/>
                    </w:numPr>
                    <w:jc w:val="both"/>
                    <w:rPr>
                      <w:rFonts w:ascii="Arial" w:hAnsi="Arial" w:cs="Arial"/>
                      <w:color w:val="000000"/>
                      <w:sz w:val="18"/>
                      <w:szCs w:val="18"/>
                    </w:rPr>
                  </w:pPr>
                  <w:r>
                    <w:rPr>
                      <w:rFonts w:ascii="Arial" w:hAnsi="Arial" w:cs="Arial"/>
                      <w:color w:val="000000"/>
                      <w:sz w:val="18"/>
                      <w:szCs w:val="18"/>
                    </w:rPr>
                    <w:lastRenderedPageBreak/>
                    <w:t>javno naročilo je bilo bistveno spremenjeno, kar terja nov postopek javnega naročanja;</w:t>
                  </w:r>
                </w:p>
                <w:p w14:paraId="5E7113FC" w14:textId="77777777" w:rsidR="00855353" w:rsidRDefault="00E7591D">
                  <w:pPr>
                    <w:numPr>
                      <w:ilvl w:val="0"/>
                      <w:numId w:val="31"/>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33189EFD" w14:textId="77777777" w:rsidR="00855353" w:rsidRDefault="00E7591D">
                  <w:pPr>
                    <w:numPr>
                      <w:ilvl w:val="0"/>
                      <w:numId w:val="31"/>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51816184" w14:textId="77777777" w:rsidR="00855353" w:rsidRDefault="00E7591D">
            <w:pPr>
              <w:spacing w:before="225" w:after="225"/>
              <w:jc w:val="both"/>
            </w:pPr>
            <w:r>
              <w:rPr>
                <w:rFonts w:ascii="Arial" w:hAnsi="Arial" w:cs="Arial"/>
                <w:color w:val="000000"/>
                <w:sz w:val="18"/>
                <w:szCs w:val="18"/>
              </w:rPr>
              <w:t>Odstop od pogodbe učinkuje z dnem, ko izvajalec prejme pisno izjavo naročnika o odstopu.</w:t>
            </w:r>
          </w:p>
          <w:p w14:paraId="6B86E083" w14:textId="77777777" w:rsidR="00855353" w:rsidRDefault="00E7591D">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6DFDDCD1" w14:textId="77777777" w:rsidR="00855353" w:rsidRDefault="00E7591D">
      <w:pPr>
        <w:spacing w:before="225" w:after="225" w:line="240" w:lineRule="auto"/>
        <w:jc w:val="both"/>
      </w:pPr>
      <w:r>
        <w:rPr>
          <w:rFonts w:ascii="Arial" w:hAnsi="Arial" w:cs="Arial"/>
          <w:b/>
          <w:bCs/>
          <w:color w:val="000000"/>
          <w:sz w:val="18"/>
          <w:szCs w:val="18"/>
        </w:rPr>
        <w:t>XVI. SOCIALNA KLAVZULA IN RAZVEZNI POGOJ</w:t>
      </w:r>
    </w:p>
    <w:p w14:paraId="3F0D421A" w14:textId="26F3D6EC"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3</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A15A503" w14:textId="77777777">
        <w:tc>
          <w:tcPr>
            <w:tcW w:w="0" w:type="auto"/>
            <w:tcMar>
              <w:top w:w="0" w:type="auto"/>
              <w:bottom w:w="0" w:type="auto"/>
            </w:tcMar>
          </w:tcPr>
          <w:p w14:paraId="7AADA2CD" w14:textId="06B4B011" w:rsidR="00855353" w:rsidRDefault="00E7591D">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w:t>
            </w:r>
            <w:r w:rsidR="004928BF">
              <w:rPr>
                <w:rFonts w:ascii="Arial" w:hAnsi="Arial" w:cs="Arial"/>
                <w:color w:val="000000"/>
                <w:sz w:val="18"/>
                <w:szCs w:val="18"/>
              </w:rPr>
              <w:t>.</w:t>
            </w:r>
          </w:p>
          <w:p w14:paraId="724B9DFD" w14:textId="77777777" w:rsidR="00855353" w:rsidRDefault="00E7591D">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59F8D524" w14:textId="77777777" w:rsidR="00855353" w:rsidRDefault="00E7591D">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6B68433F" w14:textId="77777777" w:rsidR="00855353" w:rsidRDefault="00E7591D">
      <w:pPr>
        <w:spacing w:before="225" w:after="225" w:line="240" w:lineRule="auto"/>
        <w:jc w:val="both"/>
      </w:pPr>
      <w:r>
        <w:rPr>
          <w:rFonts w:ascii="Arial" w:hAnsi="Arial" w:cs="Arial"/>
          <w:b/>
          <w:bCs/>
          <w:color w:val="000000"/>
          <w:sz w:val="18"/>
          <w:szCs w:val="18"/>
        </w:rPr>
        <w:t>XVII. ZAVAROVANJE DEL, MATERIALA IN OPREME</w:t>
      </w:r>
    </w:p>
    <w:p w14:paraId="19E8BBF4" w14:textId="2A73A6E3"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4</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77C4F0F9" w14:textId="77777777">
        <w:tc>
          <w:tcPr>
            <w:tcW w:w="0" w:type="auto"/>
            <w:tcMar>
              <w:top w:w="0" w:type="auto"/>
              <w:bottom w:w="0" w:type="auto"/>
            </w:tcMar>
          </w:tcPr>
          <w:p w14:paraId="107F410E" w14:textId="77777777" w:rsidR="00855353" w:rsidRDefault="00E7591D">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7CEF7F83" w14:textId="77777777" w:rsidR="00855353" w:rsidRDefault="00E7591D">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14:paraId="0AFBC518" w14:textId="77777777" w:rsidR="00855353" w:rsidRDefault="00E7591D">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tc>
      </w:tr>
    </w:tbl>
    <w:p w14:paraId="595D76B1" w14:textId="77777777" w:rsidR="00855353" w:rsidRDefault="00E7591D">
      <w:pPr>
        <w:spacing w:before="225" w:after="225" w:line="240" w:lineRule="auto"/>
        <w:jc w:val="both"/>
      </w:pPr>
      <w:r>
        <w:rPr>
          <w:rFonts w:ascii="Arial" w:hAnsi="Arial" w:cs="Arial"/>
          <w:b/>
          <w:bCs/>
          <w:color w:val="000000"/>
          <w:sz w:val="18"/>
          <w:szCs w:val="18"/>
        </w:rPr>
        <w:t>XVIII. REŠEVANJE SPOROV</w:t>
      </w:r>
    </w:p>
    <w:p w14:paraId="719F566A" w14:textId="7FADE6AB"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EB6EFDD" w14:textId="77777777">
        <w:tc>
          <w:tcPr>
            <w:tcW w:w="0" w:type="auto"/>
            <w:tcMar>
              <w:top w:w="0" w:type="auto"/>
              <w:bottom w:w="0" w:type="auto"/>
            </w:tcMar>
          </w:tcPr>
          <w:p w14:paraId="08C312DA" w14:textId="77777777" w:rsidR="00855353" w:rsidRDefault="00E7591D">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0B1CD3BF" w14:textId="77777777" w:rsidR="00855353" w:rsidRDefault="00E7591D">
      <w:pPr>
        <w:spacing w:before="225" w:after="225" w:line="240" w:lineRule="auto"/>
        <w:jc w:val="both"/>
      </w:pPr>
      <w:r>
        <w:rPr>
          <w:rFonts w:ascii="Arial" w:hAnsi="Arial" w:cs="Arial"/>
          <w:b/>
          <w:bCs/>
          <w:color w:val="000000"/>
          <w:sz w:val="18"/>
          <w:szCs w:val="18"/>
        </w:rPr>
        <w:t>XIX. PROTIKORUPCIJSKA DOLOČBA</w:t>
      </w:r>
    </w:p>
    <w:p w14:paraId="6BF3ED6C" w14:textId="714A0BAF"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6</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36D0C342" w14:textId="77777777">
        <w:tc>
          <w:tcPr>
            <w:tcW w:w="0" w:type="auto"/>
            <w:tcMar>
              <w:top w:w="0" w:type="auto"/>
              <w:bottom w:w="0" w:type="auto"/>
            </w:tcMar>
          </w:tcPr>
          <w:p w14:paraId="07E83A6E" w14:textId="77777777" w:rsidR="00855353" w:rsidRDefault="00E7591D">
            <w:pPr>
              <w:spacing w:before="225" w:after="225"/>
              <w:jc w:val="both"/>
            </w:pPr>
            <w:r>
              <w:rPr>
                <w:rFonts w:ascii="Arial" w:hAnsi="Arial" w:cs="Arial"/>
                <w:color w:val="000000"/>
                <w:sz w:val="18"/>
                <w:szCs w:val="18"/>
              </w:rPr>
              <w:t xml:space="preserve">V primeru, da se ugotovi, da je pri izvedbi javnega naročila, na podlagi katerega je podpisana ta pogodba ali pri izvajanju te pogodbe kdo v imenu ali na račun druge pogodbene stranke, predstavniku ali posredniku naročnika </w:t>
            </w:r>
            <w:r>
              <w:rPr>
                <w:rFonts w:ascii="Arial" w:hAnsi="Arial" w:cs="Arial"/>
                <w:color w:val="000000"/>
                <w:sz w:val="18"/>
                <w:szCs w:val="18"/>
              </w:rPr>
              <w:lastRenderedPageBreak/>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3163A8A" w14:textId="77777777" w:rsidR="00855353" w:rsidRDefault="00E7591D">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14:paraId="01DF9006" w14:textId="77777777" w:rsidR="00855353" w:rsidRDefault="00E7591D">
      <w:pPr>
        <w:spacing w:before="225" w:after="225" w:line="240" w:lineRule="auto"/>
        <w:jc w:val="both"/>
      </w:pPr>
      <w:r>
        <w:rPr>
          <w:rFonts w:ascii="Arial" w:hAnsi="Arial" w:cs="Arial"/>
          <w:b/>
          <w:bCs/>
          <w:color w:val="000000"/>
          <w:sz w:val="18"/>
          <w:szCs w:val="18"/>
        </w:rPr>
        <w:t>XX. REVIZIJSKA SLED</w:t>
      </w:r>
    </w:p>
    <w:p w14:paraId="78A4EFDF" w14:textId="1DF9926B"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7</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10AAECC2" w14:textId="77777777">
        <w:tc>
          <w:tcPr>
            <w:tcW w:w="0" w:type="auto"/>
            <w:tcMar>
              <w:top w:w="0" w:type="auto"/>
              <w:bottom w:w="0" w:type="auto"/>
            </w:tcMar>
          </w:tcPr>
          <w:p w14:paraId="6A9338F8" w14:textId="77777777" w:rsidR="00855353" w:rsidRDefault="00E7591D">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2CFD75B6" w14:textId="77777777" w:rsidR="00855353" w:rsidRDefault="00E7591D">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w:t>
            </w:r>
          </w:p>
          <w:p w14:paraId="12998503" w14:textId="77777777" w:rsidR="00855353" w:rsidRDefault="00E7591D">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269078EB" w14:textId="77777777" w:rsidR="00855353" w:rsidRDefault="00E7591D">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zavoda. Revizijska sled je skupek vseh informacij, ki so potrebne, da se predstavi zgodovinski zapis o pomembnejših dogodkih oziroma aktivnostih povezanih s shranjenimi podatki in informacijami ter sistemi za zbiranje, obdelovanje in arhiviranje podatkov.</w:t>
            </w:r>
          </w:p>
          <w:p w14:paraId="0F7B8506" w14:textId="77777777" w:rsidR="00855353" w:rsidRDefault="00E7591D">
            <w:pPr>
              <w:spacing w:before="225" w:after="225"/>
              <w:jc w:val="both"/>
            </w:pPr>
            <w:r>
              <w:rPr>
                <w:rFonts w:ascii="Arial" w:hAnsi="Arial" w:cs="Arial"/>
                <w:color w:val="000000"/>
                <w:sz w:val="18"/>
                <w:szCs w:val="18"/>
              </w:rPr>
              <w:t>Informacije, ki jih revizijska sled vključuje, morajo biti takšne, da dokazujejo neoporečnost shranjene informacije. Njihov nastanek in hramba morata zagotavljati njihovo neoporečnost in uporabnost v vsem času hranjenja informacij.</w:t>
            </w:r>
          </w:p>
        </w:tc>
      </w:tr>
    </w:tbl>
    <w:p w14:paraId="08497D16" w14:textId="77777777" w:rsidR="00855353" w:rsidRDefault="00E7591D">
      <w:pPr>
        <w:spacing w:before="225" w:after="225" w:line="240" w:lineRule="auto"/>
        <w:jc w:val="both"/>
      </w:pPr>
      <w:r>
        <w:rPr>
          <w:rFonts w:ascii="Arial" w:hAnsi="Arial" w:cs="Arial"/>
          <w:b/>
          <w:bCs/>
          <w:color w:val="000000"/>
          <w:sz w:val="18"/>
          <w:szCs w:val="18"/>
        </w:rPr>
        <w:t>XXI. KONČNE DOLOČBE</w:t>
      </w:r>
    </w:p>
    <w:p w14:paraId="065067B9" w14:textId="71E22279" w:rsidR="00855353" w:rsidRDefault="00E7591D">
      <w:pPr>
        <w:spacing w:after="0" w:line="240" w:lineRule="auto"/>
        <w:jc w:val="center"/>
      </w:pPr>
      <w:r>
        <w:rPr>
          <w:rFonts w:ascii="Arial" w:hAnsi="Arial" w:cs="Arial"/>
          <w:b/>
          <w:bCs/>
          <w:color w:val="000000"/>
          <w:sz w:val="18"/>
          <w:szCs w:val="18"/>
        </w:rPr>
        <w:t>2</w:t>
      </w:r>
      <w:r w:rsidR="004928BF">
        <w:rPr>
          <w:rFonts w:ascii="Arial" w:hAnsi="Arial" w:cs="Arial"/>
          <w:b/>
          <w:bCs/>
          <w:color w:val="000000"/>
          <w:sz w:val="18"/>
          <w:szCs w:val="18"/>
        </w:rPr>
        <w:t>8</w:t>
      </w:r>
      <w:r>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22DF0830" w14:textId="77777777">
        <w:tc>
          <w:tcPr>
            <w:tcW w:w="0" w:type="auto"/>
            <w:tcMar>
              <w:top w:w="0" w:type="auto"/>
              <w:bottom w:w="0" w:type="auto"/>
            </w:tcMar>
          </w:tcPr>
          <w:p w14:paraId="55A7D68F" w14:textId="77777777" w:rsidR="00855353" w:rsidRDefault="00E7591D">
            <w:pPr>
              <w:spacing w:before="225" w:after="225"/>
              <w:jc w:val="both"/>
            </w:pPr>
            <w:r>
              <w:rPr>
                <w:rFonts w:ascii="Arial" w:hAnsi="Arial" w:cs="Arial"/>
                <w:color w:val="000000"/>
                <w:sz w:val="18"/>
                <w:szCs w:val="18"/>
              </w:rPr>
              <w:t>Pogodba je sklenjena in prične veljati z dnem, ko jo podpišeta obe pogodbeni stranki, pod odložnim pogojem po predložitvi zavarovanja za dobro izvedbo.</w:t>
            </w:r>
          </w:p>
        </w:tc>
      </w:tr>
    </w:tbl>
    <w:p w14:paraId="6149E3EA" w14:textId="71166845" w:rsidR="00855353" w:rsidRDefault="004928BF">
      <w:pPr>
        <w:spacing w:after="0" w:line="240" w:lineRule="auto"/>
        <w:jc w:val="center"/>
      </w:pPr>
      <w:r>
        <w:rPr>
          <w:rFonts w:ascii="Arial" w:hAnsi="Arial" w:cs="Arial"/>
          <w:b/>
          <w:bCs/>
          <w:color w:val="000000"/>
          <w:sz w:val="18"/>
          <w:szCs w:val="18"/>
        </w:rPr>
        <w:t>29</w:t>
      </w:r>
      <w:r w:rsidR="00E7591D">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9178"/>
      </w:tblGrid>
      <w:tr w:rsidR="00855353" w14:paraId="68162F08" w14:textId="77777777">
        <w:tc>
          <w:tcPr>
            <w:tcW w:w="0" w:type="auto"/>
            <w:tcMar>
              <w:top w:w="0" w:type="auto"/>
              <w:bottom w:w="0" w:type="auto"/>
            </w:tcMar>
          </w:tcPr>
          <w:p w14:paraId="6AB976F9" w14:textId="77777777" w:rsidR="00855353" w:rsidRDefault="00E7591D">
            <w:pPr>
              <w:spacing w:before="225" w:after="225"/>
              <w:jc w:val="both"/>
            </w:pPr>
            <w:r>
              <w:rPr>
                <w:rFonts w:ascii="Arial" w:hAnsi="Arial" w:cs="Arial"/>
                <w:color w:val="000000"/>
                <w:sz w:val="18"/>
                <w:szCs w:val="18"/>
              </w:rPr>
              <w:t>Ta pogodba je napisana v šestih (6) enakih izvodih, od katerih prejme naročnik štiri (4) izvode, izvajalec pa dva (2) izvoda.</w:t>
            </w:r>
          </w:p>
        </w:tc>
      </w:tr>
    </w:tbl>
    <w:p w14:paraId="36173A6C" w14:textId="77777777" w:rsidR="00855353" w:rsidRDefault="00E7591D">
      <w:pPr>
        <w:spacing w:before="975" w:after="225" w:line="240" w:lineRule="auto"/>
        <w:jc w:val="both"/>
      </w:pPr>
      <w:r>
        <w:rPr>
          <w:rFonts w:ascii="Arial" w:hAnsi="Arial" w:cs="Arial"/>
          <w:color w:val="000000"/>
          <w:sz w:val="18"/>
          <w:szCs w:val="18"/>
        </w:rPr>
        <w:t>V/na ________________, dne ________________</w:t>
      </w:r>
    </w:p>
    <w:sectPr w:rsidR="00855353"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D8F5" w14:textId="77777777" w:rsidR="00735167" w:rsidRDefault="00735167" w:rsidP="006975C6">
      <w:pPr>
        <w:spacing w:after="0" w:line="240" w:lineRule="auto"/>
      </w:pPr>
      <w:r>
        <w:separator/>
      </w:r>
    </w:p>
  </w:endnote>
  <w:endnote w:type="continuationSeparator" w:id="0">
    <w:p w14:paraId="3A6008AE" w14:textId="77777777" w:rsidR="00735167" w:rsidRDefault="00735167"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31F3" w14:textId="77777777" w:rsidR="00546189" w:rsidRDefault="00546189"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A780" w14:textId="77777777" w:rsidR="00546189" w:rsidRDefault="00546189" w:rsidP="00881ACF">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0151" w14:textId="77777777" w:rsidR="00546189" w:rsidRDefault="00546189" w:rsidP="00881ACF">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83A2" w14:textId="77777777" w:rsidR="00546189" w:rsidRDefault="00546189" w:rsidP="00881ACF">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2713" w14:textId="77777777" w:rsidR="00546189" w:rsidRDefault="00546189" w:rsidP="00881ACF">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D8A8" w14:textId="77777777" w:rsidR="00546189" w:rsidRPr="006B2DAA" w:rsidRDefault="00735167" w:rsidP="000A61CD">
    <w:pPr>
      <w:pStyle w:val="Noga"/>
      <w:shd w:val="clear" w:color="auto" w:fill="FFFFFF" w:themeFill="background1"/>
      <w:ind w:left="7513"/>
      <w:jc w:val="center"/>
      <w:rPr>
        <w:rFonts w:ascii="Arial" w:hAnsi="Arial" w:cs="Arial"/>
        <w:sz w:val="18"/>
        <w:szCs w:val="18"/>
      </w:rPr>
    </w:pPr>
    <w:sdt>
      <w:sdtPr>
        <w:rPr>
          <w:rFonts w:ascii="Arial" w:hAnsi="Arial" w:cs="Arial"/>
          <w:sz w:val="18"/>
          <w:szCs w:val="18"/>
        </w:rPr>
        <w:id w:val="-699631248"/>
        <w:docPartObj>
          <w:docPartGallery w:val="Page Numbers (Bottom of Page)"/>
          <w:docPartUnique/>
        </w:docPartObj>
      </w:sdtPr>
      <w:sdtEndPr>
        <w:rPr>
          <w:noProof/>
        </w:rPr>
      </w:sdtEndPr>
      <w:sdtContent>
        <w:r w:rsidR="00546189" w:rsidRPr="006B2DAA">
          <w:rPr>
            <w:rFonts w:ascii="Arial" w:hAnsi="Arial" w:cs="Arial"/>
            <w:sz w:val="18"/>
            <w:szCs w:val="18"/>
          </w:rPr>
          <w:fldChar w:fldCharType="begin"/>
        </w:r>
        <w:r w:rsidR="00546189" w:rsidRPr="006B2DAA">
          <w:rPr>
            <w:rFonts w:ascii="Arial" w:hAnsi="Arial" w:cs="Arial"/>
            <w:sz w:val="18"/>
            <w:szCs w:val="18"/>
          </w:rPr>
          <w:instrText xml:space="preserve"> PAGE   \* MERGEFORMAT </w:instrText>
        </w:r>
        <w:r w:rsidR="00546189" w:rsidRPr="006B2DAA">
          <w:rPr>
            <w:rFonts w:ascii="Arial" w:hAnsi="Arial" w:cs="Arial"/>
            <w:sz w:val="18"/>
            <w:szCs w:val="18"/>
          </w:rPr>
          <w:fldChar w:fldCharType="separate"/>
        </w:r>
        <w:r w:rsidR="00546189">
          <w:rPr>
            <w:rFonts w:ascii="Arial" w:hAnsi="Arial" w:cs="Arial"/>
            <w:sz w:val="18"/>
            <w:szCs w:val="18"/>
          </w:rPr>
          <w:t>1</w:t>
        </w:r>
        <w:r w:rsidR="00546189" w:rsidRPr="006B2DAA">
          <w:rPr>
            <w:rFonts w:ascii="Arial" w:hAnsi="Arial" w:cs="Arial"/>
            <w:noProof/>
            <w:sz w:val="18"/>
            <w:szCs w:val="18"/>
          </w:rPr>
          <w:fldChar w:fldCharType="end"/>
        </w:r>
      </w:sdtContent>
    </w:sdt>
  </w:p>
  <w:p w14:paraId="7C7D62B2" w14:textId="05D82A7B" w:rsidR="00546189" w:rsidRDefault="00546189" w:rsidP="000A61CD">
    <w:pPr>
      <w:pStyle w:val="Noga"/>
      <w:jc w:val="center"/>
      <w:rPr>
        <w:rFonts w:ascii="Arial" w:hAnsi="Arial" w:cs="Arial"/>
        <w:sz w:val="18"/>
        <w:szCs w:val="18"/>
      </w:rPr>
    </w:pPr>
    <w:r>
      <w:rPr>
        <w:rFonts w:ascii="Arial" w:hAnsi="Arial" w:cs="Arial"/>
        <w:sz w:val="18"/>
        <w:szCs w:val="18"/>
      </w:rPr>
      <w:t>Razpisna dokumentacija</w:t>
    </w:r>
  </w:p>
  <w:p w14:paraId="7140334F" w14:textId="77777777" w:rsidR="00546189" w:rsidRPr="006B2DAA" w:rsidRDefault="00546189" w:rsidP="000A61CD">
    <w:pPr>
      <w:pStyle w:val="Noga"/>
      <w:jc w:val="center"/>
      <w:rPr>
        <w:rFonts w:ascii="Arial" w:hAnsi="Arial" w:cs="Arial"/>
        <w:sz w:val="18"/>
        <w:szCs w:val="18"/>
      </w:rPr>
    </w:pPr>
  </w:p>
  <w:p w14:paraId="66A39F1E" w14:textId="1A19A95D" w:rsidR="00546189" w:rsidRPr="000A61CD" w:rsidRDefault="00546189" w:rsidP="00C54C47">
    <w:pPr>
      <w:pStyle w:val="Noga"/>
      <w:jc w:val="center"/>
      <w:rPr>
        <w:rFonts w:ascii="Arial" w:hAnsi="Arial" w:cs="Arial"/>
        <w:sz w:val="18"/>
        <w:szCs w:val="18"/>
      </w:rPr>
    </w:pPr>
    <w:r>
      <w:rPr>
        <w:rFonts w:ascii="Arial" w:hAnsi="Arial" w:cs="Arial"/>
        <w:b/>
        <w:bCs/>
        <w:sz w:val="18"/>
        <w:szCs w:val="18"/>
      </w:rPr>
      <w:t>GRADNJA DODATNIH PROSTOROV DVOJEZIČNE SREDNJE ŠOLE LENDAVA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FBAB" w14:textId="77777777" w:rsidR="00546189" w:rsidRDefault="00546189" w:rsidP="00881ACF">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C366" w14:textId="77777777" w:rsidR="00546189" w:rsidRDefault="00546189" w:rsidP="00881ACF">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EFBF" w14:textId="77777777" w:rsidR="00546189" w:rsidRDefault="00546189" w:rsidP="00881ACF">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6045" w14:textId="77777777" w:rsidR="00546189" w:rsidRDefault="00546189" w:rsidP="00881ACF">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5D26" w14:textId="77777777" w:rsidR="00546189" w:rsidRDefault="00546189" w:rsidP="00881ACF">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0104" w14:textId="77777777" w:rsidR="00546189" w:rsidRDefault="00546189" w:rsidP="00881ACF">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1D5E" w14:textId="77777777" w:rsidR="00546189" w:rsidRDefault="00546189" w:rsidP="00881ACF">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EC2B" w14:textId="77777777" w:rsidR="00735167" w:rsidRDefault="00735167" w:rsidP="006975C6">
      <w:pPr>
        <w:spacing w:after="0" w:line="240" w:lineRule="auto"/>
      </w:pPr>
      <w:r>
        <w:separator/>
      </w:r>
    </w:p>
  </w:footnote>
  <w:footnote w:type="continuationSeparator" w:id="0">
    <w:p w14:paraId="3FF4C504" w14:textId="77777777" w:rsidR="00735167" w:rsidRDefault="00735167"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668"/>
      <w:gridCol w:w="3361"/>
      <w:gridCol w:w="4209"/>
    </w:tblGrid>
    <w:tr w:rsidR="00546189" w:rsidRPr="006F1DA5" w14:paraId="1C56B89A" w14:textId="77777777" w:rsidTr="00881ACF">
      <w:trPr>
        <w:trHeight w:val="1268"/>
      </w:trPr>
      <w:tc>
        <w:tcPr>
          <w:tcW w:w="1668" w:type="dxa"/>
        </w:tcPr>
        <w:p w14:paraId="635F962F" w14:textId="77777777" w:rsidR="00546189" w:rsidRPr="006F1DA5" w:rsidRDefault="00546189" w:rsidP="00881ACF">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4E2C969B" wp14:editId="1F9A8736">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6511635D" w14:textId="77777777" w:rsidR="00546189" w:rsidRPr="006F1DA5" w:rsidRDefault="00546189" w:rsidP="00881ACF">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Radeče</w:t>
          </w:r>
        </w:p>
        <w:p w14:paraId="671DC75E" w14:textId="77777777" w:rsidR="00546189" w:rsidRPr="006F1DA5" w:rsidRDefault="00546189" w:rsidP="00881ACF">
          <w:pPr>
            <w:pStyle w:val="Glava"/>
            <w:rPr>
              <w:rFonts w:ascii="Arial" w:hAnsi="Arial" w:cs="Arial"/>
              <w:color w:val="000000" w:themeColor="text1"/>
              <w:sz w:val="16"/>
              <w:szCs w:val="16"/>
            </w:rPr>
          </w:pPr>
          <w:r w:rsidRPr="006F1DA5">
            <w:rPr>
              <w:rFonts w:ascii="Arial" w:hAnsi="Arial" w:cs="Arial"/>
              <w:color w:val="000000" w:themeColor="text1"/>
              <w:sz w:val="16"/>
              <w:szCs w:val="16"/>
            </w:rPr>
            <w:t>Ulica Milana Majcna 1</w:t>
          </w:r>
        </w:p>
        <w:p w14:paraId="7C764027" w14:textId="77777777" w:rsidR="00546189" w:rsidRPr="006F1DA5" w:rsidRDefault="00546189" w:rsidP="00881ACF">
          <w:pPr>
            <w:pStyle w:val="Glava"/>
            <w:rPr>
              <w:rFonts w:ascii="Arial" w:hAnsi="Arial" w:cs="Arial"/>
              <w:color w:val="000000" w:themeColor="text1"/>
              <w:sz w:val="16"/>
              <w:szCs w:val="16"/>
            </w:rPr>
          </w:pPr>
          <w:r w:rsidRPr="006F1DA5">
            <w:rPr>
              <w:rFonts w:ascii="Arial" w:hAnsi="Arial" w:cs="Arial"/>
              <w:color w:val="000000" w:themeColor="text1"/>
              <w:sz w:val="16"/>
              <w:szCs w:val="16"/>
            </w:rPr>
            <w:t>1433 Radeče</w:t>
          </w:r>
        </w:p>
        <w:p w14:paraId="5F8824A8" w14:textId="77777777" w:rsidR="00546189" w:rsidRPr="006F1DA5" w:rsidRDefault="00546189" w:rsidP="00881ACF">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http://www.radece.si/</w:t>
          </w:r>
        </w:p>
        <w:p w14:paraId="04F3310E" w14:textId="77777777" w:rsidR="00546189" w:rsidRPr="006F1DA5" w:rsidRDefault="00546189" w:rsidP="00881ACF">
          <w:pPr>
            <w:pStyle w:val="Glava"/>
            <w:rPr>
              <w:rFonts w:ascii="Arial" w:hAnsi="Arial" w:cs="Arial"/>
              <w:b/>
              <w:color w:val="000000" w:themeColor="text1"/>
            </w:rPr>
          </w:pPr>
          <w:r w:rsidRPr="006F1DA5">
            <w:rPr>
              <w:rFonts w:ascii="Arial" w:hAnsi="Arial" w:cs="Arial"/>
              <w:color w:val="000000" w:themeColor="text1"/>
              <w:sz w:val="16"/>
              <w:szCs w:val="16"/>
            </w:rPr>
            <w:t>Email: info@radece.si</w:t>
          </w:r>
        </w:p>
      </w:tc>
      <w:tc>
        <w:tcPr>
          <w:tcW w:w="4209" w:type="dxa"/>
        </w:tcPr>
        <w:p w14:paraId="00AD8868" w14:textId="77777777" w:rsidR="00546189" w:rsidRPr="006F1DA5" w:rsidRDefault="00546189" w:rsidP="00881ACF">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0641E05D" wp14:editId="2848F6AD">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45F4B5FA" w14:textId="77777777" w:rsidR="00546189" w:rsidRDefault="005461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42"/>
      <w:gridCol w:w="3787"/>
      <w:gridCol w:w="4209"/>
    </w:tblGrid>
    <w:tr w:rsidR="00546189" w:rsidRPr="006F1DA5" w14:paraId="3C30EBF8" w14:textId="77777777" w:rsidTr="00881ACF">
      <w:trPr>
        <w:trHeight w:val="1268"/>
      </w:trPr>
      <w:tc>
        <w:tcPr>
          <w:tcW w:w="1242" w:type="dxa"/>
        </w:tcPr>
        <w:p w14:paraId="738B69EB" w14:textId="77777777" w:rsidR="00546189" w:rsidRPr="006F1DA5" w:rsidRDefault="00546189" w:rsidP="00C54C4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60800" behindDoc="0" locked="0" layoutInCell="1" allowOverlap="1" wp14:anchorId="1B960294" wp14:editId="64EDA8A7">
                <wp:simplePos x="0" y="0"/>
                <wp:positionH relativeFrom="page">
                  <wp:posOffset>30480</wp:posOffset>
                </wp:positionH>
                <wp:positionV relativeFrom="paragraph">
                  <wp:posOffset>-78105</wp:posOffset>
                </wp:positionV>
                <wp:extent cx="772795" cy="78359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2795" cy="783590"/>
                        </a:xfrm>
                        <a:prstGeom prst="rect">
                          <a:avLst/>
                        </a:prstGeom>
                      </pic:spPr>
                    </pic:pic>
                  </a:graphicData>
                </a:graphic>
                <wp14:sizeRelH relativeFrom="page">
                  <wp14:pctWidth>0</wp14:pctWidth>
                </wp14:sizeRelH>
                <wp14:sizeRelV relativeFrom="page">
                  <wp14:pctHeight>0</wp14:pctHeight>
                </wp14:sizeRelV>
              </wp:anchor>
            </w:drawing>
          </w:r>
        </w:p>
      </w:tc>
      <w:tc>
        <w:tcPr>
          <w:tcW w:w="3787" w:type="dxa"/>
        </w:tcPr>
        <w:p w14:paraId="466B4CC3" w14:textId="77777777" w:rsidR="00546189" w:rsidRDefault="00546189" w:rsidP="00C54C47">
          <w:pPr>
            <w:pStyle w:val="Glava"/>
            <w:rPr>
              <w:rFonts w:ascii="Arial" w:hAnsi="Arial" w:cs="Arial"/>
              <w:b/>
              <w:color w:val="000000" w:themeColor="text1"/>
              <w:sz w:val="16"/>
              <w:szCs w:val="16"/>
            </w:rPr>
          </w:pPr>
          <w:r w:rsidRPr="00F56903">
            <w:rPr>
              <w:rFonts w:ascii="Arial" w:hAnsi="Arial" w:cs="Arial"/>
              <w:b/>
              <w:color w:val="000000" w:themeColor="text1"/>
              <w:sz w:val="16"/>
              <w:szCs w:val="16"/>
            </w:rPr>
            <w:t>DVOJEZIČNA SREDNJA ŠOLA LENDAVA</w:t>
          </w:r>
        </w:p>
        <w:p w14:paraId="1D6CC05D" w14:textId="77777777" w:rsidR="00546189" w:rsidRDefault="00546189" w:rsidP="00C54C47">
          <w:pPr>
            <w:pStyle w:val="Glava"/>
            <w:rPr>
              <w:rFonts w:ascii="Arial" w:hAnsi="Arial" w:cs="Arial"/>
              <w:b/>
              <w:color w:val="000000" w:themeColor="text1"/>
              <w:sz w:val="16"/>
              <w:szCs w:val="16"/>
            </w:rPr>
          </w:pPr>
          <w:r w:rsidRPr="00C50780">
            <w:rPr>
              <w:rFonts w:ascii="Arial" w:hAnsi="Arial" w:cs="Arial"/>
              <w:b/>
              <w:color w:val="000000" w:themeColor="text1"/>
              <w:sz w:val="16"/>
              <w:szCs w:val="16"/>
            </w:rPr>
            <w:t>KÉTNYELVŰ KÖZÉPISKOLA, LENDVA</w:t>
          </w:r>
        </w:p>
        <w:p w14:paraId="701C7C5C" w14:textId="77777777" w:rsidR="00546189" w:rsidRDefault="00546189" w:rsidP="00C54C47">
          <w:pPr>
            <w:pStyle w:val="Glava"/>
            <w:rPr>
              <w:rFonts w:ascii="Arial" w:hAnsi="Arial" w:cs="Arial"/>
              <w:color w:val="000000" w:themeColor="text1"/>
              <w:sz w:val="16"/>
              <w:szCs w:val="16"/>
            </w:rPr>
          </w:pPr>
          <w:r w:rsidRPr="00F56903">
            <w:rPr>
              <w:rFonts w:ascii="Arial" w:hAnsi="Arial" w:cs="Arial"/>
              <w:color w:val="000000" w:themeColor="text1"/>
              <w:sz w:val="16"/>
              <w:szCs w:val="16"/>
            </w:rPr>
            <w:t xml:space="preserve">Kolodvorska ulica 2E </w:t>
          </w:r>
        </w:p>
        <w:p w14:paraId="0FDBC7B1" w14:textId="77777777" w:rsidR="00546189" w:rsidRPr="006F1DA5" w:rsidRDefault="00546189" w:rsidP="00C54C47">
          <w:pPr>
            <w:pStyle w:val="Glava"/>
            <w:rPr>
              <w:rFonts w:ascii="Arial" w:hAnsi="Arial" w:cs="Arial"/>
              <w:color w:val="000000" w:themeColor="text1"/>
              <w:sz w:val="16"/>
              <w:szCs w:val="16"/>
            </w:rPr>
          </w:pPr>
          <w:r w:rsidRPr="00F56903">
            <w:rPr>
              <w:rFonts w:ascii="Arial" w:hAnsi="Arial" w:cs="Arial"/>
              <w:color w:val="000000" w:themeColor="text1"/>
              <w:sz w:val="16"/>
              <w:szCs w:val="16"/>
            </w:rPr>
            <w:t>9220 Lendava, Slovenija</w:t>
          </w:r>
        </w:p>
        <w:p w14:paraId="7D8884EC" w14:textId="77777777" w:rsidR="00546189" w:rsidRPr="006F1DA5" w:rsidRDefault="00546189" w:rsidP="00C54C47">
          <w:pPr>
            <w:pStyle w:val="Glava"/>
            <w:rPr>
              <w:rFonts w:ascii="Arial" w:hAnsi="Arial" w:cs="Arial"/>
              <w:color w:val="000000" w:themeColor="text1"/>
              <w:sz w:val="16"/>
              <w:szCs w:val="16"/>
            </w:rPr>
          </w:pPr>
          <w:r w:rsidRPr="006F1DA5">
            <w:rPr>
              <w:rFonts w:ascii="Arial" w:hAnsi="Arial" w:cs="Arial"/>
              <w:color w:val="000000" w:themeColor="text1"/>
              <w:sz w:val="16"/>
              <w:szCs w:val="16"/>
            </w:rPr>
            <w:t xml:space="preserve">Splet: </w:t>
          </w:r>
          <w:r w:rsidRPr="00C50780">
            <w:rPr>
              <w:rFonts w:ascii="Arial" w:hAnsi="Arial" w:cs="Arial"/>
              <w:color w:val="000000" w:themeColor="text1"/>
              <w:sz w:val="16"/>
              <w:szCs w:val="16"/>
            </w:rPr>
            <w:t>https://www.dssl.si/sl/</w:t>
          </w:r>
        </w:p>
        <w:p w14:paraId="796057B4" w14:textId="77777777" w:rsidR="00546189" w:rsidRPr="006F1DA5" w:rsidRDefault="00546189" w:rsidP="00C54C47">
          <w:pPr>
            <w:pStyle w:val="Glava"/>
            <w:rPr>
              <w:rFonts w:ascii="Arial" w:hAnsi="Arial" w:cs="Arial"/>
              <w:b/>
              <w:color w:val="000000" w:themeColor="text1"/>
            </w:rPr>
          </w:pPr>
          <w:r w:rsidRPr="006F1DA5">
            <w:rPr>
              <w:rFonts w:ascii="Arial" w:hAnsi="Arial" w:cs="Arial"/>
              <w:color w:val="000000" w:themeColor="text1"/>
              <w:sz w:val="16"/>
              <w:szCs w:val="16"/>
            </w:rPr>
            <w:t xml:space="preserve">Email: </w:t>
          </w:r>
          <w:r w:rsidRPr="00C50780">
            <w:rPr>
              <w:rFonts w:ascii="Arial" w:hAnsi="Arial" w:cs="Arial"/>
              <w:color w:val="000000" w:themeColor="text1"/>
              <w:sz w:val="16"/>
              <w:szCs w:val="16"/>
            </w:rPr>
            <w:t>tajnistvo@dssl.si</w:t>
          </w:r>
        </w:p>
      </w:tc>
      <w:tc>
        <w:tcPr>
          <w:tcW w:w="4209" w:type="dxa"/>
        </w:tcPr>
        <w:p w14:paraId="00118BE8" w14:textId="77777777" w:rsidR="00546189" w:rsidRPr="006F1DA5" w:rsidRDefault="00546189" w:rsidP="00C54C47">
          <w:pPr>
            <w:pStyle w:val="Glava"/>
            <w:rPr>
              <w:rFonts w:ascii="Arial" w:hAnsi="Arial" w:cs="Arial"/>
              <w:b/>
              <w:color w:val="000000" w:themeColor="text1"/>
            </w:rPr>
          </w:pPr>
          <w:r>
            <w:rPr>
              <w:rFonts w:ascii="Arial" w:hAnsi="Arial" w:cs="Arial"/>
              <w:b/>
              <w:noProof/>
              <w:color w:val="000000" w:themeColor="text1"/>
              <w:lang w:val="en-US"/>
            </w:rPr>
            <w:drawing>
              <wp:anchor distT="0" distB="0" distL="114300" distR="114300" simplePos="0" relativeHeight="251661824" behindDoc="1" locked="0" layoutInCell="1" allowOverlap="1" wp14:anchorId="0C6BF40D" wp14:editId="247E40FC">
                <wp:simplePos x="0" y="0"/>
                <wp:positionH relativeFrom="column">
                  <wp:posOffset>263863</wp:posOffset>
                </wp:positionH>
                <wp:positionV relativeFrom="paragraph">
                  <wp:posOffset>68296</wp:posOffset>
                </wp:positionV>
                <wp:extent cx="2817508" cy="478161"/>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17508" cy="478161"/>
                        </a:xfrm>
                        <a:prstGeom prst="rect">
                          <a:avLst/>
                        </a:prstGeom>
                      </pic:spPr>
                    </pic:pic>
                  </a:graphicData>
                </a:graphic>
                <wp14:sizeRelH relativeFrom="page">
                  <wp14:pctWidth>0</wp14:pctWidth>
                </wp14:sizeRelH>
                <wp14:sizeRelV relativeFrom="page">
                  <wp14:pctHeight>0</wp14:pctHeight>
                </wp14:sizeRelV>
              </wp:anchor>
            </w:drawing>
          </w:r>
        </w:p>
      </w:tc>
    </w:tr>
  </w:tbl>
  <w:p w14:paraId="079C68CF" w14:textId="624105E1" w:rsidR="00546189" w:rsidRPr="00C54C47" w:rsidRDefault="00546189" w:rsidP="00C54C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26D"/>
    <w:multiLevelType w:val="hybridMultilevel"/>
    <w:tmpl w:val="978A13D0"/>
    <w:lvl w:ilvl="0" w:tplc="5EFAFFAC">
      <w:start w:val="1"/>
      <w:numFmt w:val="bullet"/>
      <w:lvlText w:val=""/>
      <w:lvlJc w:val="left"/>
      <w:pPr>
        <w:ind w:left="720" w:hanging="360"/>
      </w:pPr>
      <w:rPr>
        <w:rFonts w:ascii="Symbol" w:hAnsi="Symbol" w:cs="Symbol" w:hint="default"/>
        <w:sz w:val="18"/>
        <w:szCs w:val="18"/>
      </w:rPr>
    </w:lvl>
    <w:lvl w:ilvl="1" w:tplc="EF400594">
      <w:start w:val="1"/>
      <w:numFmt w:val="bullet"/>
      <w:lvlText w:val="o"/>
      <w:lvlJc w:val="left"/>
      <w:pPr>
        <w:ind w:left="1440" w:hanging="360"/>
      </w:pPr>
      <w:rPr>
        <w:rFonts w:ascii="Courier New" w:hAnsi="Courier New" w:cs="Courier New" w:hint="default"/>
      </w:rPr>
    </w:lvl>
    <w:lvl w:ilvl="2" w:tplc="80966568">
      <w:start w:val="1"/>
      <w:numFmt w:val="bullet"/>
      <w:lvlText w:val=""/>
      <w:lvlJc w:val="left"/>
      <w:pPr>
        <w:ind w:left="2160" w:hanging="360"/>
      </w:pPr>
      <w:rPr>
        <w:rFonts w:ascii="Wingdings" w:hAnsi="Wingdings" w:cs="Wingdings" w:hint="default"/>
      </w:rPr>
    </w:lvl>
    <w:lvl w:ilvl="3" w:tplc="CF9668FE">
      <w:start w:val="1"/>
      <w:numFmt w:val="bullet"/>
      <w:lvlText w:val=""/>
      <w:lvlJc w:val="left"/>
      <w:pPr>
        <w:ind w:left="2880" w:hanging="360"/>
      </w:pPr>
      <w:rPr>
        <w:rFonts w:ascii="Symbol" w:hAnsi="Symbol" w:cs="Symbol" w:hint="default"/>
      </w:rPr>
    </w:lvl>
    <w:lvl w:ilvl="4" w:tplc="3C724DB6">
      <w:start w:val="1"/>
      <w:numFmt w:val="bullet"/>
      <w:lvlText w:val="o"/>
      <w:lvlJc w:val="left"/>
      <w:pPr>
        <w:ind w:left="3600" w:hanging="360"/>
      </w:pPr>
      <w:rPr>
        <w:rFonts w:ascii="Courier New" w:hAnsi="Courier New" w:cs="Courier New" w:hint="default"/>
      </w:rPr>
    </w:lvl>
    <w:lvl w:ilvl="5" w:tplc="8E18B730">
      <w:start w:val="1"/>
      <w:numFmt w:val="bullet"/>
      <w:lvlText w:val=""/>
      <w:lvlJc w:val="left"/>
      <w:pPr>
        <w:ind w:left="4320" w:hanging="360"/>
      </w:pPr>
      <w:rPr>
        <w:rFonts w:ascii="Wingdings" w:hAnsi="Wingdings" w:cs="Wingdings" w:hint="default"/>
      </w:rPr>
    </w:lvl>
    <w:lvl w:ilvl="6" w:tplc="344EF8D4">
      <w:start w:val="1"/>
      <w:numFmt w:val="bullet"/>
      <w:lvlText w:val=""/>
      <w:lvlJc w:val="left"/>
      <w:pPr>
        <w:ind w:left="5040" w:hanging="360"/>
      </w:pPr>
      <w:rPr>
        <w:rFonts w:ascii="Symbol" w:hAnsi="Symbol" w:cs="Symbol" w:hint="default"/>
      </w:rPr>
    </w:lvl>
    <w:lvl w:ilvl="7" w:tplc="A6F6B412">
      <w:start w:val="1"/>
      <w:numFmt w:val="bullet"/>
      <w:lvlText w:val="o"/>
      <w:lvlJc w:val="left"/>
      <w:pPr>
        <w:ind w:left="5760" w:hanging="360"/>
      </w:pPr>
      <w:rPr>
        <w:rFonts w:ascii="Courier New" w:hAnsi="Courier New" w:cs="Courier New" w:hint="default"/>
      </w:rPr>
    </w:lvl>
    <w:lvl w:ilvl="8" w:tplc="B79AFF34">
      <w:start w:val="1"/>
      <w:numFmt w:val="bullet"/>
      <w:lvlText w:val=""/>
      <w:lvlJc w:val="left"/>
      <w:pPr>
        <w:ind w:left="6480" w:hanging="360"/>
      </w:pPr>
      <w:rPr>
        <w:rFonts w:ascii="Wingdings" w:hAnsi="Wingdings" w:cs="Wingdings" w:hint="default"/>
      </w:rPr>
    </w:lvl>
  </w:abstractNum>
  <w:abstractNum w:abstractNumId="1" w15:restartNumberingAfterBreak="0">
    <w:nsid w:val="0E8536A7"/>
    <w:multiLevelType w:val="hybridMultilevel"/>
    <w:tmpl w:val="DA9AE7BE"/>
    <w:lvl w:ilvl="0" w:tplc="1AB011AE">
      <w:start w:val="1"/>
      <w:numFmt w:val="bullet"/>
      <w:lvlText w:val=""/>
      <w:lvlJc w:val="left"/>
      <w:pPr>
        <w:ind w:left="720" w:hanging="360"/>
      </w:pPr>
      <w:rPr>
        <w:rFonts w:ascii="Symbol" w:hAnsi="Symbol" w:cs="Symbol" w:hint="default"/>
        <w:sz w:val="18"/>
        <w:szCs w:val="18"/>
      </w:rPr>
    </w:lvl>
    <w:lvl w:ilvl="1" w:tplc="8326B448">
      <w:start w:val="1"/>
      <w:numFmt w:val="bullet"/>
      <w:lvlText w:val="o"/>
      <w:lvlJc w:val="left"/>
      <w:pPr>
        <w:ind w:left="1440" w:hanging="360"/>
      </w:pPr>
      <w:rPr>
        <w:rFonts w:ascii="Courier New" w:hAnsi="Courier New" w:cs="Courier New" w:hint="default"/>
      </w:rPr>
    </w:lvl>
    <w:lvl w:ilvl="2" w:tplc="D58CE39A">
      <w:start w:val="1"/>
      <w:numFmt w:val="bullet"/>
      <w:lvlText w:val=""/>
      <w:lvlJc w:val="left"/>
      <w:pPr>
        <w:ind w:left="2160" w:hanging="360"/>
      </w:pPr>
      <w:rPr>
        <w:rFonts w:ascii="Wingdings" w:hAnsi="Wingdings" w:cs="Wingdings" w:hint="default"/>
      </w:rPr>
    </w:lvl>
    <w:lvl w:ilvl="3" w:tplc="46C68606">
      <w:start w:val="1"/>
      <w:numFmt w:val="bullet"/>
      <w:lvlText w:val=""/>
      <w:lvlJc w:val="left"/>
      <w:pPr>
        <w:ind w:left="2880" w:hanging="360"/>
      </w:pPr>
      <w:rPr>
        <w:rFonts w:ascii="Symbol" w:hAnsi="Symbol" w:cs="Symbol" w:hint="default"/>
      </w:rPr>
    </w:lvl>
    <w:lvl w:ilvl="4" w:tplc="06A2DCEE">
      <w:start w:val="1"/>
      <w:numFmt w:val="bullet"/>
      <w:lvlText w:val="o"/>
      <w:lvlJc w:val="left"/>
      <w:pPr>
        <w:ind w:left="3600" w:hanging="360"/>
      </w:pPr>
      <w:rPr>
        <w:rFonts w:ascii="Courier New" w:hAnsi="Courier New" w:cs="Courier New" w:hint="default"/>
      </w:rPr>
    </w:lvl>
    <w:lvl w:ilvl="5" w:tplc="43720224">
      <w:start w:val="1"/>
      <w:numFmt w:val="bullet"/>
      <w:lvlText w:val=""/>
      <w:lvlJc w:val="left"/>
      <w:pPr>
        <w:ind w:left="4320" w:hanging="360"/>
      </w:pPr>
      <w:rPr>
        <w:rFonts w:ascii="Wingdings" w:hAnsi="Wingdings" w:cs="Wingdings" w:hint="default"/>
      </w:rPr>
    </w:lvl>
    <w:lvl w:ilvl="6" w:tplc="64FED99E">
      <w:start w:val="1"/>
      <w:numFmt w:val="bullet"/>
      <w:lvlText w:val=""/>
      <w:lvlJc w:val="left"/>
      <w:pPr>
        <w:ind w:left="5040" w:hanging="360"/>
      </w:pPr>
      <w:rPr>
        <w:rFonts w:ascii="Symbol" w:hAnsi="Symbol" w:cs="Symbol" w:hint="default"/>
      </w:rPr>
    </w:lvl>
    <w:lvl w:ilvl="7" w:tplc="10C6C46E">
      <w:start w:val="1"/>
      <w:numFmt w:val="bullet"/>
      <w:lvlText w:val="o"/>
      <w:lvlJc w:val="left"/>
      <w:pPr>
        <w:ind w:left="5760" w:hanging="360"/>
      </w:pPr>
      <w:rPr>
        <w:rFonts w:ascii="Courier New" w:hAnsi="Courier New" w:cs="Courier New" w:hint="default"/>
      </w:rPr>
    </w:lvl>
    <w:lvl w:ilvl="8" w:tplc="61FEC50A">
      <w:start w:val="1"/>
      <w:numFmt w:val="bullet"/>
      <w:lvlText w:val=""/>
      <w:lvlJc w:val="left"/>
      <w:pPr>
        <w:ind w:left="6480" w:hanging="360"/>
      </w:pPr>
      <w:rPr>
        <w:rFonts w:ascii="Wingdings" w:hAnsi="Wingdings" w:cs="Wingdings" w:hint="default"/>
      </w:rPr>
    </w:lvl>
  </w:abstractNum>
  <w:abstractNum w:abstractNumId="2" w15:restartNumberingAfterBreak="0">
    <w:nsid w:val="128640D7"/>
    <w:multiLevelType w:val="hybridMultilevel"/>
    <w:tmpl w:val="8D9C0798"/>
    <w:lvl w:ilvl="0" w:tplc="B80ACB52">
      <w:start w:val="1"/>
      <w:numFmt w:val="bullet"/>
      <w:lvlText w:val=""/>
      <w:lvlJc w:val="left"/>
      <w:pPr>
        <w:ind w:left="720" w:hanging="360"/>
      </w:pPr>
      <w:rPr>
        <w:rFonts w:ascii="Symbol" w:hAnsi="Symbol" w:cs="Symbol" w:hint="default"/>
        <w:sz w:val="18"/>
        <w:szCs w:val="18"/>
      </w:rPr>
    </w:lvl>
    <w:lvl w:ilvl="1" w:tplc="8988B5B2">
      <w:start w:val="1"/>
      <w:numFmt w:val="bullet"/>
      <w:lvlText w:val="o"/>
      <w:lvlJc w:val="left"/>
      <w:pPr>
        <w:ind w:left="1440" w:hanging="360"/>
      </w:pPr>
      <w:rPr>
        <w:rFonts w:ascii="Courier New" w:hAnsi="Courier New" w:cs="Courier New" w:hint="default"/>
      </w:rPr>
    </w:lvl>
    <w:lvl w:ilvl="2" w:tplc="09346240">
      <w:start w:val="1"/>
      <w:numFmt w:val="bullet"/>
      <w:lvlText w:val=""/>
      <w:lvlJc w:val="left"/>
      <w:pPr>
        <w:ind w:left="2160" w:hanging="360"/>
      </w:pPr>
      <w:rPr>
        <w:rFonts w:ascii="Wingdings" w:hAnsi="Wingdings" w:cs="Wingdings" w:hint="default"/>
      </w:rPr>
    </w:lvl>
    <w:lvl w:ilvl="3" w:tplc="C9764862">
      <w:start w:val="1"/>
      <w:numFmt w:val="bullet"/>
      <w:lvlText w:val=""/>
      <w:lvlJc w:val="left"/>
      <w:pPr>
        <w:ind w:left="2880" w:hanging="360"/>
      </w:pPr>
      <w:rPr>
        <w:rFonts w:ascii="Symbol" w:hAnsi="Symbol" w:cs="Symbol" w:hint="default"/>
      </w:rPr>
    </w:lvl>
    <w:lvl w:ilvl="4" w:tplc="4C34EDCE">
      <w:start w:val="1"/>
      <w:numFmt w:val="bullet"/>
      <w:lvlText w:val="o"/>
      <w:lvlJc w:val="left"/>
      <w:pPr>
        <w:ind w:left="3600" w:hanging="360"/>
      </w:pPr>
      <w:rPr>
        <w:rFonts w:ascii="Courier New" w:hAnsi="Courier New" w:cs="Courier New" w:hint="default"/>
      </w:rPr>
    </w:lvl>
    <w:lvl w:ilvl="5" w:tplc="77624838">
      <w:start w:val="1"/>
      <w:numFmt w:val="bullet"/>
      <w:lvlText w:val=""/>
      <w:lvlJc w:val="left"/>
      <w:pPr>
        <w:ind w:left="4320" w:hanging="360"/>
      </w:pPr>
      <w:rPr>
        <w:rFonts w:ascii="Wingdings" w:hAnsi="Wingdings" w:cs="Wingdings" w:hint="default"/>
      </w:rPr>
    </w:lvl>
    <w:lvl w:ilvl="6" w:tplc="EA184E5E">
      <w:start w:val="1"/>
      <w:numFmt w:val="bullet"/>
      <w:lvlText w:val=""/>
      <w:lvlJc w:val="left"/>
      <w:pPr>
        <w:ind w:left="5040" w:hanging="360"/>
      </w:pPr>
      <w:rPr>
        <w:rFonts w:ascii="Symbol" w:hAnsi="Symbol" w:cs="Symbol" w:hint="default"/>
      </w:rPr>
    </w:lvl>
    <w:lvl w:ilvl="7" w:tplc="EDFCA588">
      <w:start w:val="1"/>
      <w:numFmt w:val="bullet"/>
      <w:lvlText w:val="o"/>
      <w:lvlJc w:val="left"/>
      <w:pPr>
        <w:ind w:left="5760" w:hanging="360"/>
      </w:pPr>
      <w:rPr>
        <w:rFonts w:ascii="Courier New" w:hAnsi="Courier New" w:cs="Courier New" w:hint="default"/>
      </w:rPr>
    </w:lvl>
    <w:lvl w:ilvl="8" w:tplc="C2CE144E">
      <w:start w:val="1"/>
      <w:numFmt w:val="bullet"/>
      <w:lvlText w:val=""/>
      <w:lvlJc w:val="left"/>
      <w:pPr>
        <w:ind w:left="6480" w:hanging="360"/>
      </w:pPr>
      <w:rPr>
        <w:rFonts w:ascii="Wingdings" w:hAnsi="Wingdings" w:cs="Wingdings" w:hint="default"/>
      </w:rPr>
    </w:lvl>
  </w:abstractNum>
  <w:abstractNum w:abstractNumId="3" w15:restartNumberingAfterBreak="0">
    <w:nsid w:val="132474CD"/>
    <w:multiLevelType w:val="hybridMultilevel"/>
    <w:tmpl w:val="47D8ACCC"/>
    <w:lvl w:ilvl="0" w:tplc="7AEADF92">
      <w:start w:val="1"/>
      <w:numFmt w:val="bullet"/>
      <w:lvlText w:val=""/>
      <w:lvlJc w:val="left"/>
      <w:pPr>
        <w:ind w:left="720" w:hanging="360"/>
      </w:pPr>
      <w:rPr>
        <w:rFonts w:ascii="Symbol" w:hAnsi="Symbol" w:cs="Symbol" w:hint="default"/>
        <w:sz w:val="18"/>
        <w:szCs w:val="18"/>
      </w:rPr>
    </w:lvl>
    <w:lvl w:ilvl="1" w:tplc="78C69F06">
      <w:start w:val="1"/>
      <w:numFmt w:val="bullet"/>
      <w:lvlText w:val="o"/>
      <w:lvlJc w:val="left"/>
      <w:pPr>
        <w:ind w:left="1440" w:hanging="360"/>
      </w:pPr>
      <w:rPr>
        <w:rFonts w:ascii="Courier New" w:hAnsi="Courier New" w:cs="Courier New" w:hint="default"/>
      </w:rPr>
    </w:lvl>
    <w:lvl w:ilvl="2" w:tplc="39607434">
      <w:start w:val="1"/>
      <w:numFmt w:val="bullet"/>
      <w:lvlText w:val=""/>
      <w:lvlJc w:val="left"/>
      <w:pPr>
        <w:ind w:left="2160" w:hanging="360"/>
      </w:pPr>
      <w:rPr>
        <w:rFonts w:ascii="Wingdings" w:hAnsi="Wingdings" w:cs="Wingdings" w:hint="default"/>
      </w:rPr>
    </w:lvl>
    <w:lvl w:ilvl="3" w:tplc="5AB063A4">
      <w:start w:val="1"/>
      <w:numFmt w:val="bullet"/>
      <w:lvlText w:val=""/>
      <w:lvlJc w:val="left"/>
      <w:pPr>
        <w:ind w:left="2880" w:hanging="360"/>
      </w:pPr>
      <w:rPr>
        <w:rFonts w:ascii="Symbol" w:hAnsi="Symbol" w:cs="Symbol" w:hint="default"/>
      </w:rPr>
    </w:lvl>
    <w:lvl w:ilvl="4" w:tplc="1526C410">
      <w:start w:val="1"/>
      <w:numFmt w:val="bullet"/>
      <w:lvlText w:val="o"/>
      <w:lvlJc w:val="left"/>
      <w:pPr>
        <w:ind w:left="3600" w:hanging="360"/>
      </w:pPr>
      <w:rPr>
        <w:rFonts w:ascii="Courier New" w:hAnsi="Courier New" w:cs="Courier New" w:hint="default"/>
      </w:rPr>
    </w:lvl>
    <w:lvl w:ilvl="5" w:tplc="3ED264D4">
      <w:start w:val="1"/>
      <w:numFmt w:val="bullet"/>
      <w:lvlText w:val=""/>
      <w:lvlJc w:val="left"/>
      <w:pPr>
        <w:ind w:left="4320" w:hanging="360"/>
      </w:pPr>
      <w:rPr>
        <w:rFonts w:ascii="Wingdings" w:hAnsi="Wingdings" w:cs="Wingdings" w:hint="default"/>
      </w:rPr>
    </w:lvl>
    <w:lvl w:ilvl="6" w:tplc="826A8F0C">
      <w:start w:val="1"/>
      <w:numFmt w:val="bullet"/>
      <w:lvlText w:val=""/>
      <w:lvlJc w:val="left"/>
      <w:pPr>
        <w:ind w:left="5040" w:hanging="360"/>
      </w:pPr>
      <w:rPr>
        <w:rFonts w:ascii="Symbol" w:hAnsi="Symbol" w:cs="Symbol" w:hint="default"/>
      </w:rPr>
    </w:lvl>
    <w:lvl w:ilvl="7" w:tplc="67FEFD0E">
      <w:start w:val="1"/>
      <w:numFmt w:val="bullet"/>
      <w:lvlText w:val="o"/>
      <w:lvlJc w:val="left"/>
      <w:pPr>
        <w:ind w:left="5760" w:hanging="360"/>
      </w:pPr>
      <w:rPr>
        <w:rFonts w:ascii="Courier New" w:hAnsi="Courier New" w:cs="Courier New" w:hint="default"/>
      </w:rPr>
    </w:lvl>
    <w:lvl w:ilvl="8" w:tplc="BA2477CE">
      <w:start w:val="1"/>
      <w:numFmt w:val="bullet"/>
      <w:lvlText w:val=""/>
      <w:lvlJc w:val="left"/>
      <w:pPr>
        <w:ind w:left="6480" w:hanging="360"/>
      </w:pPr>
      <w:rPr>
        <w:rFonts w:ascii="Wingdings" w:hAnsi="Wingdings" w:cs="Wingdings" w:hint="default"/>
      </w:rPr>
    </w:lvl>
  </w:abstractNum>
  <w:abstractNum w:abstractNumId="4" w15:restartNumberingAfterBreak="0">
    <w:nsid w:val="15156BA8"/>
    <w:multiLevelType w:val="hybridMultilevel"/>
    <w:tmpl w:val="A308DA6E"/>
    <w:lvl w:ilvl="0" w:tplc="6570E636">
      <w:start w:val="1"/>
      <w:numFmt w:val="bullet"/>
      <w:lvlText w:val=""/>
      <w:lvlJc w:val="left"/>
      <w:pPr>
        <w:ind w:left="720" w:hanging="360"/>
      </w:pPr>
      <w:rPr>
        <w:rFonts w:ascii="Symbol" w:hAnsi="Symbol" w:cs="Symbol" w:hint="default"/>
        <w:sz w:val="18"/>
        <w:szCs w:val="18"/>
      </w:rPr>
    </w:lvl>
    <w:lvl w:ilvl="1" w:tplc="51386272">
      <w:start w:val="1"/>
      <w:numFmt w:val="bullet"/>
      <w:lvlText w:val="o"/>
      <w:lvlJc w:val="left"/>
      <w:pPr>
        <w:ind w:left="1440" w:hanging="360"/>
      </w:pPr>
      <w:rPr>
        <w:rFonts w:ascii="Courier New" w:hAnsi="Courier New" w:cs="Courier New" w:hint="default"/>
      </w:rPr>
    </w:lvl>
    <w:lvl w:ilvl="2" w:tplc="1CE28AE8">
      <w:start w:val="1"/>
      <w:numFmt w:val="bullet"/>
      <w:lvlText w:val=""/>
      <w:lvlJc w:val="left"/>
      <w:pPr>
        <w:ind w:left="2160" w:hanging="360"/>
      </w:pPr>
      <w:rPr>
        <w:rFonts w:ascii="Wingdings" w:hAnsi="Wingdings" w:cs="Wingdings" w:hint="default"/>
      </w:rPr>
    </w:lvl>
    <w:lvl w:ilvl="3" w:tplc="89F86C92">
      <w:start w:val="1"/>
      <w:numFmt w:val="bullet"/>
      <w:lvlText w:val=""/>
      <w:lvlJc w:val="left"/>
      <w:pPr>
        <w:ind w:left="2880" w:hanging="360"/>
      </w:pPr>
      <w:rPr>
        <w:rFonts w:ascii="Symbol" w:hAnsi="Symbol" w:cs="Symbol" w:hint="default"/>
      </w:rPr>
    </w:lvl>
    <w:lvl w:ilvl="4" w:tplc="940876A4">
      <w:start w:val="1"/>
      <w:numFmt w:val="bullet"/>
      <w:lvlText w:val="o"/>
      <w:lvlJc w:val="left"/>
      <w:pPr>
        <w:ind w:left="3600" w:hanging="360"/>
      </w:pPr>
      <w:rPr>
        <w:rFonts w:ascii="Courier New" w:hAnsi="Courier New" w:cs="Courier New" w:hint="default"/>
      </w:rPr>
    </w:lvl>
    <w:lvl w:ilvl="5" w:tplc="F1A62548">
      <w:start w:val="1"/>
      <w:numFmt w:val="bullet"/>
      <w:lvlText w:val=""/>
      <w:lvlJc w:val="left"/>
      <w:pPr>
        <w:ind w:left="4320" w:hanging="360"/>
      </w:pPr>
      <w:rPr>
        <w:rFonts w:ascii="Wingdings" w:hAnsi="Wingdings" w:cs="Wingdings" w:hint="default"/>
      </w:rPr>
    </w:lvl>
    <w:lvl w:ilvl="6" w:tplc="B1E40AFC">
      <w:start w:val="1"/>
      <w:numFmt w:val="bullet"/>
      <w:lvlText w:val=""/>
      <w:lvlJc w:val="left"/>
      <w:pPr>
        <w:ind w:left="5040" w:hanging="360"/>
      </w:pPr>
      <w:rPr>
        <w:rFonts w:ascii="Symbol" w:hAnsi="Symbol" w:cs="Symbol" w:hint="default"/>
      </w:rPr>
    </w:lvl>
    <w:lvl w:ilvl="7" w:tplc="DDA4597E">
      <w:start w:val="1"/>
      <w:numFmt w:val="bullet"/>
      <w:lvlText w:val="o"/>
      <w:lvlJc w:val="left"/>
      <w:pPr>
        <w:ind w:left="5760" w:hanging="360"/>
      </w:pPr>
      <w:rPr>
        <w:rFonts w:ascii="Courier New" w:hAnsi="Courier New" w:cs="Courier New" w:hint="default"/>
      </w:rPr>
    </w:lvl>
    <w:lvl w:ilvl="8" w:tplc="A9489B86">
      <w:start w:val="1"/>
      <w:numFmt w:val="bullet"/>
      <w:lvlText w:val=""/>
      <w:lvlJc w:val="left"/>
      <w:pPr>
        <w:ind w:left="6480" w:hanging="360"/>
      </w:pPr>
      <w:rPr>
        <w:rFonts w:ascii="Wingdings" w:hAnsi="Wingdings" w:cs="Wingdings" w:hint="default"/>
      </w:rPr>
    </w:lvl>
  </w:abstractNum>
  <w:abstractNum w:abstractNumId="5" w15:restartNumberingAfterBreak="0">
    <w:nsid w:val="18B460B5"/>
    <w:multiLevelType w:val="hybridMultilevel"/>
    <w:tmpl w:val="983CB346"/>
    <w:lvl w:ilvl="0" w:tplc="3A704D92">
      <w:start w:val="1"/>
      <w:numFmt w:val="bullet"/>
      <w:lvlText w:val=""/>
      <w:lvlJc w:val="left"/>
      <w:pPr>
        <w:ind w:left="720" w:hanging="360"/>
      </w:pPr>
      <w:rPr>
        <w:rFonts w:ascii="Symbol" w:hAnsi="Symbol" w:cs="Symbol" w:hint="default"/>
        <w:sz w:val="18"/>
        <w:szCs w:val="18"/>
      </w:rPr>
    </w:lvl>
    <w:lvl w:ilvl="1" w:tplc="401A982C">
      <w:start w:val="1"/>
      <w:numFmt w:val="bullet"/>
      <w:lvlText w:val="o"/>
      <w:lvlJc w:val="left"/>
      <w:pPr>
        <w:ind w:left="1440" w:hanging="360"/>
      </w:pPr>
      <w:rPr>
        <w:rFonts w:ascii="Courier New" w:hAnsi="Courier New" w:cs="Courier New" w:hint="default"/>
      </w:rPr>
    </w:lvl>
    <w:lvl w:ilvl="2" w:tplc="784C5D6E">
      <w:start w:val="1"/>
      <w:numFmt w:val="bullet"/>
      <w:lvlText w:val=""/>
      <w:lvlJc w:val="left"/>
      <w:pPr>
        <w:ind w:left="2160" w:hanging="360"/>
      </w:pPr>
      <w:rPr>
        <w:rFonts w:ascii="Wingdings" w:hAnsi="Wingdings" w:cs="Wingdings" w:hint="default"/>
      </w:rPr>
    </w:lvl>
    <w:lvl w:ilvl="3" w:tplc="D57EBE96">
      <w:start w:val="1"/>
      <w:numFmt w:val="bullet"/>
      <w:lvlText w:val=""/>
      <w:lvlJc w:val="left"/>
      <w:pPr>
        <w:ind w:left="2880" w:hanging="360"/>
      </w:pPr>
      <w:rPr>
        <w:rFonts w:ascii="Symbol" w:hAnsi="Symbol" w:cs="Symbol" w:hint="default"/>
      </w:rPr>
    </w:lvl>
    <w:lvl w:ilvl="4" w:tplc="18524032">
      <w:start w:val="1"/>
      <w:numFmt w:val="bullet"/>
      <w:lvlText w:val="o"/>
      <w:lvlJc w:val="left"/>
      <w:pPr>
        <w:ind w:left="3600" w:hanging="360"/>
      </w:pPr>
      <w:rPr>
        <w:rFonts w:ascii="Courier New" w:hAnsi="Courier New" w:cs="Courier New" w:hint="default"/>
      </w:rPr>
    </w:lvl>
    <w:lvl w:ilvl="5" w:tplc="0D3E785E">
      <w:start w:val="1"/>
      <w:numFmt w:val="bullet"/>
      <w:lvlText w:val=""/>
      <w:lvlJc w:val="left"/>
      <w:pPr>
        <w:ind w:left="4320" w:hanging="360"/>
      </w:pPr>
      <w:rPr>
        <w:rFonts w:ascii="Wingdings" w:hAnsi="Wingdings" w:cs="Wingdings" w:hint="default"/>
      </w:rPr>
    </w:lvl>
    <w:lvl w:ilvl="6" w:tplc="4976BFB4">
      <w:start w:val="1"/>
      <w:numFmt w:val="bullet"/>
      <w:lvlText w:val=""/>
      <w:lvlJc w:val="left"/>
      <w:pPr>
        <w:ind w:left="5040" w:hanging="360"/>
      </w:pPr>
      <w:rPr>
        <w:rFonts w:ascii="Symbol" w:hAnsi="Symbol" w:cs="Symbol" w:hint="default"/>
      </w:rPr>
    </w:lvl>
    <w:lvl w:ilvl="7" w:tplc="F570649E">
      <w:start w:val="1"/>
      <w:numFmt w:val="bullet"/>
      <w:lvlText w:val="o"/>
      <w:lvlJc w:val="left"/>
      <w:pPr>
        <w:ind w:left="5760" w:hanging="360"/>
      </w:pPr>
      <w:rPr>
        <w:rFonts w:ascii="Courier New" w:hAnsi="Courier New" w:cs="Courier New" w:hint="default"/>
      </w:rPr>
    </w:lvl>
    <w:lvl w:ilvl="8" w:tplc="968AD792">
      <w:start w:val="1"/>
      <w:numFmt w:val="bullet"/>
      <w:lvlText w:val=""/>
      <w:lvlJc w:val="left"/>
      <w:pPr>
        <w:ind w:left="6480" w:hanging="360"/>
      </w:pPr>
      <w:rPr>
        <w:rFonts w:ascii="Wingdings" w:hAnsi="Wingdings" w:cs="Wingdings" w:hint="default"/>
      </w:rPr>
    </w:lvl>
  </w:abstractNum>
  <w:abstractNum w:abstractNumId="6" w15:restartNumberingAfterBreak="0">
    <w:nsid w:val="1EC52D61"/>
    <w:multiLevelType w:val="hybridMultilevel"/>
    <w:tmpl w:val="5B1A653A"/>
    <w:lvl w:ilvl="0" w:tplc="EE2252A0">
      <w:start w:val="1"/>
      <w:numFmt w:val="bullet"/>
      <w:lvlText w:val=""/>
      <w:lvlJc w:val="left"/>
      <w:pPr>
        <w:ind w:left="720" w:hanging="360"/>
      </w:pPr>
      <w:rPr>
        <w:rFonts w:ascii="Symbol" w:hAnsi="Symbol" w:cs="Symbol" w:hint="default"/>
        <w:sz w:val="18"/>
        <w:szCs w:val="18"/>
      </w:rPr>
    </w:lvl>
    <w:lvl w:ilvl="1" w:tplc="2382AD18">
      <w:start w:val="1"/>
      <w:numFmt w:val="bullet"/>
      <w:lvlText w:val="o"/>
      <w:lvlJc w:val="left"/>
      <w:pPr>
        <w:ind w:left="1440" w:hanging="360"/>
      </w:pPr>
      <w:rPr>
        <w:rFonts w:ascii="Courier New" w:hAnsi="Courier New" w:cs="Courier New" w:hint="default"/>
      </w:rPr>
    </w:lvl>
    <w:lvl w:ilvl="2" w:tplc="ED5ED572">
      <w:start w:val="1"/>
      <w:numFmt w:val="bullet"/>
      <w:lvlText w:val=""/>
      <w:lvlJc w:val="left"/>
      <w:pPr>
        <w:ind w:left="2160" w:hanging="360"/>
      </w:pPr>
      <w:rPr>
        <w:rFonts w:ascii="Wingdings" w:hAnsi="Wingdings" w:cs="Wingdings" w:hint="default"/>
      </w:rPr>
    </w:lvl>
    <w:lvl w:ilvl="3" w:tplc="FB6CEFEE">
      <w:start w:val="1"/>
      <w:numFmt w:val="bullet"/>
      <w:lvlText w:val=""/>
      <w:lvlJc w:val="left"/>
      <w:pPr>
        <w:ind w:left="2880" w:hanging="360"/>
      </w:pPr>
      <w:rPr>
        <w:rFonts w:ascii="Symbol" w:hAnsi="Symbol" w:cs="Symbol" w:hint="default"/>
      </w:rPr>
    </w:lvl>
    <w:lvl w:ilvl="4" w:tplc="269C915E">
      <w:start w:val="1"/>
      <w:numFmt w:val="bullet"/>
      <w:lvlText w:val="o"/>
      <w:lvlJc w:val="left"/>
      <w:pPr>
        <w:ind w:left="3600" w:hanging="360"/>
      </w:pPr>
      <w:rPr>
        <w:rFonts w:ascii="Courier New" w:hAnsi="Courier New" w:cs="Courier New" w:hint="default"/>
      </w:rPr>
    </w:lvl>
    <w:lvl w:ilvl="5" w:tplc="2780E34E">
      <w:start w:val="1"/>
      <w:numFmt w:val="bullet"/>
      <w:lvlText w:val=""/>
      <w:lvlJc w:val="left"/>
      <w:pPr>
        <w:ind w:left="4320" w:hanging="360"/>
      </w:pPr>
      <w:rPr>
        <w:rFonts w:ascii="Wingdings" w:hAnsi="Wingdings" w:cs="Wingdings" w:hint="default"/>
      </w:rPr>
    </w:lvl>
    <w:lvl w:ilvl="6" w:tplc="A748EF5C">
      <w:start w:val="1"/>
      <w:numFmt w:val="bullet"/>
      <w:lvlText w:val=""/>
      <w:lvlJc w:val="left"/>
      <w:pPr>
        <w:ind w:left="5040" w:hanging="360"/>
      </w:pPr>
      <w:rPr>
        <w:rFonts w:ascii="Symbol" w:hAnsi="Symbol" w:cs="Symbol" w:hint="default"/>
      </w:rPr>
    </w:lvl>
    <w:lvl w:ilvl="7" w:tplc="604CC078">
      <w:start w:val="1"/>
      <w:numFmt w:val="bullet"/>
      <w:lvlText w:val="o"/>
      <w:lvlJc w:val="left"/>
      <w:pPr>
        <w:ind w:left="5760" w:hanging="360"/>
      </w:pPr>
      <w:rPr>
        <w:rFonts w:ascii="Courier New" w:hAnsi="Courier New" w:cs="Courier New" w:hint="default"/>
      </w:rPr>
    </w:lvl>
    <w:lvl w:ilvl="8" w:tplc="3F2619FE">
      <w:start w:val="1"/>
      <w:numFmt w:val="bullet"/>
      <w:lvlText w:val=""/>
      <w:lvlJc w:val="left"/>
      <w:pPr>
        <w:ind w:left="6480" w:hanging="360"/>
      </w:pPr>
      <w:rPr>
        <w:rFonts w:ascii="Wingdings" w:hAnsi="Wingdings" w:cs="Wingdings" w:hint="default"/>
      </w:rPr>
    </w:lvl>
  </w:abstractNum>
  <w:abstractNum w:abstractNumId="7" w15:restartNumberingAfterBreak="0">
    <w:nsid w:val="22887944"/>
    <w:multiLevelType w:val="hybridMultilevel"/>
    <w:tmpl w:val="D4B4784E"/>
    <w:lvl w:ilvl="0" w:tplc="D03C206A">
      <w:start w:val="1"/>
      <w:numFmt w:val="bullet"/>
      <w:lvlText w:val=""/>
      <w:lvlJc w:val="left"/>
      <w:pPr>
        <w:ind w:left="720" w:hanging="360"/>
      </w:pPr>
      <w:rPr>
        <w:rFonts w:ascii="Symbol" w:hAnsi="Symbol" w:cs="Symbol" w:hint="default"/>
        <w:sz w:val="18"/>
        <w:szCs w:val="18"/>
      </w:rPr>
    </w:lvl>
    <w:lvl w:ilvl="1" w:tplc="043A7BCA">
      <w:start w:val="1"/>
      <w:numFmt w:val="bullet"/>
      <w:lvlText w:val="o"/>
      <w:lvlJc w:val="left"/>
      <w:pPr>
        <w:ind w:left="1440" w:hanging="360"/>
      </w:pPr>
      <w:rPr>
        <w:rFonts w:ascii="Courier New" w:hAnsi="Courier New" w:cs="Courier New" w:hint="default"/>
      </w:rPr>
    </w:lvl>
    <w:lvl w:ilvl="2" w:tplc="91B2CA1C">
      <w:start w:val="1"/>
      <w:numFmt w:val="bullet"/>
      <w:lvlText w:val=""/>
      <w:lvlJc w:val="left"/>
      <w:pPr>
        <w:ind w:left="2160" w:hanging="360"/>
      </w:pPr>
      <w:rPr>
        <w:rFonts w:ascii="Wingdings" w:hAnsi="Wingdings" w:cs="Wingdings" w:hint="default"/>
      </w:rPr>
    </w:lvl>
    <w:lvl w:ilvl="3" w:tplc="34FE458A">
      <w:start w:val="1"/>
      <w:numFmt w:val="bullet"/>
      <w:lvlText w:val=""/>
      <w:lvlJc w:val="left"/>
      <w:pPr>
        <w:ind w:left="2880" w:hanging="360"/>
      </w:pPr>
      <w:rPr>
        <w:rFonts w:ascii="Symbol" w:hAnsi="Symbol" w:cs="Symbol" w:hint="default"/>
      </w:rPr>
    </w:lvl>
    <w:lvl w:ilvl="4" w:tplc="3AB8F8C8">
      <w:start w:val="1"/>
      <w:numFmt w:val="bullet"/>
      <w:lvlText w:val="o"/>
      <w:lvlJc w:val="left"/>
      <w:pPr>
        <w:ind w:left="3600" w:hanging="360"/>
      </w:pPr>
      <w:rPr>
        <w:rFonts w:ascii="Courier New" w:hAnsi="Courier New" w:cs="Courier New" w:hint="default"/>
      </w:rPr>
    </w:lvl>
    <w:lvl w:ilvl="5" w:tplc="C85880E0">
      <w:start w:val="1"/>
      <w:numFmt w:val="bullet"/>
      <w:lvlText w:val=""/>
      <w:lvlJc w:val="left"/>
      <w:pPr>
        <w:ind w:left="4320" w:hanging="360"/>
      </w:pPr>
      <w:rPr>
        <w:rFonts w:ascii="Wingdings" w:hAnsi="Wingdings" w:cs="Wingdings" w:hint="default"/>
      </w:rPr>
    </w:lvl>
    <w:lvl w:ilvl="6" w:tplc="B66AB294">
      <w:start w:val="1"/>
      <w:numFmt w:val="bullet"/>
      <w:lvlText w:val=""/>
      <w:lvlJc w:val="left"/>
      <w:pPr>
        <w:ind w:left="5040" w:hanging="360"/>
      </w:pPr>
      <w:rPr>
        <w:rFonts w:ascii="Symbol" w:hAnsi="Symbol" w:cs="Symbol" w:hint="default"/>
      </w:rPr>
    </w:lvl>
    <w:lvl w:ilvl="7" w:tplc="72CA321C">
      <w:start w:val="1"/>
      <w:numFmt w:val="bullet"/>
      <w:lvlText w:val="o"/>
      <w:lvlJc w:val="left"/>
      <w:pPr>
        <w:ind w:left="5760" w:hanging="360"/>
      </w:pPr>
      <w:rPr>
        <w:rFonts w:ascii="Courier New" w:hAnsi="Courier New" w:cs="Courier New" w:hint="default"/>
      </w:rPr>
    </w:lvl>
    <w:lvl w:ilvl="8" w:tplc="D3FCF2EC">
      <w:start w:val="1"/>
      <w:numFmt w:val="bullet"/>
      <w:lvlText w:val=""/>
      <w:lvlJc w:val="left"/>
      <w:pPr>
        <w:ind w:left="6480" w:hanging="360"/>
      </w:pPr>
      <w:rPr>
        <w:rFonts w:ascii="Wingdings" w:hAnsi="Wingdings" w:cs="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2DC6162"/>
    <w:multiLevelType w:val="hybridMultilevel"/>
    <w:tmpl w:val="5A8C2960"/>
    <w:lvl w:ilvl="0" w:tplc="AB764C60">
      <w:start w:val="1"/>
      <w:numFmt w:val="bullet"/>
      <w:lvlText w:val=""/>
      <w:lvlJc w:val="left"/>
      <w:pPr>
        <w:ind w:left="720" w:hanging="360"/>
      </w:pPr>
      <w:rPr>
        <w:rFonts w:ascii="Symbol" w:hAnsi="Symbol" w:cs="Symbol" w:hint="default"/>
        <w:sz w:val="18"/>
        <w:szCs w:val="18"/>
      </w:rPr>
    </w:lvl>
    <w:lvl w:ilvl="1" w:tplc="641A9810">
      <w:start w:val="1"/>
      <w:numFmt w:val="bullet"/>
      <w:lvlText w:val="o"/>
      <w:lvlJc w:val="left"/>
      <w:pPr>
        <w:ind w:left="1440" w:hanging="360"/>
      </w:pPr>
      <w:rPr>
        <w:rFonts w:ascii="Courier New" w:hAnsi="Courier New" w:cs="Courier New" w:hint="default"/>
      </w:rPr>
    </w:lvl>
    <w:lvl w:ilvl="2" w:tplc="03AE9BE2">
      <w:start w:val="1"/>
      <w:numFmt w:val="bullet"/>
      <w:lvlText w:val=""/>
      <w:lvlJc w:val="left"/>
      <w:pPr>
        <w:ind w:left="2160" w:hanging="360"/>
      </w:pPr>
      <w:rPr>
        <w:rFonts w:ascii="Wingdings" w:hAnsi="Wingdings" w:cs="Wingdings" w:hint="default"/>
      </w:rPr>
    </w:lvl>
    <w:lvl w:ilvl="3" w:tplc="CF8CD40E">
      <w:start w:val="1"/>
      <w:numFmt w:val="bullet"/>
      <w:lvlText w:val=""/>
      <w:lvlJc w:val="left"/>
      <w:pPr>
        <w:ind w:left="2880" w:hanging="360"/>
      </w:pPr>
      <w:rPr>
        <w:rFonts w:ascii="Symbol" w:hAnsi="Symbol" w:cs="Symbol" w:hint="default"/>
      </w:rPr>
    </w:lvl>
    <w:lvl w:ilvl="4" w:tplc="D5D4CCBE">
      <w:start w:val="1"/>
      <w:numFmt w:val="bullet"/>
      <w:lvlText w:val="o"/>
      <w:lvlJc w:val="left"/>
      <w:pPr>
        <w:ind w:left="3600" w:hanging="360"/>
      </w:pPr>
      <w:rPr>
        <w:rFonts w:ascii="Courier New" w:hAnsi="Courier New" w:cs="Courier New" w:hint="default"/>
      </w:rPr>
    </w:lvl>
    <w:lvl w:ilvl="5" w:tplc="3D16092C">
      <w:start w:val="1"/>
      <w:numFmt w:val="bullet"/>
      <w:lvlText w:val=""/>
      <w:lvlJc w:val="left"/>
      <w:pPr>
        <w:ind w:left="4320" w:hanging="360"/>
      </w:pPr>
      <w:rPr>
        <w:rFonts w:ascii="Wingdings" w:hAnsi="Wingdings" w:cs="Wingdings" w:hint="default"/>
      </w:rPr>
    </w:lvl>
    <w:lvl w:ilvl="6" w:tplc="31FC1B96">
      <w:start w:val="1"/>
      <w:numFmt w:val="bullet"/>
      <w:lvlText w:val=""/>
      <w:lvlJc w:val="left"/>
      <w:pPr>
        <w:ind w:left="5040" w:hanging="360"/>
      </w:pPr>
      <w:rPr>
        <w:rFonts w:ascii="Symbol" w:hAnsi="Symbol" w:cs="Symbol" w:hint="default"/>
      </w:rPr>
    </w:lvl>
    <w:lvl w:ilvl="7" w:tplc="8A623F40">
      <w:start w:val="1"/>
      <w:numFmt w:val="bullet"/>
      <w:lvlText w:val="o"/>
      <w:lvlJc w:val="left"/>
      <w:pPr>
        <w:ind w:left="5760" w:hanging="360"/>
      </w:pPr>
      <w:rPr>
        <w:rFonts w:ascii="Courier New" w:hAnsi="Courier New" w:cs="Courier New" w:hint="default"/>
      </w:rPr>
    </w:lvl>
    <w:lvl w:ilvl="8" w:tplc="C4940792">
      <w:start w:val="1"/>
      <w:numFmt w:val="bullet"/>
      <w:lvlText w:val=""/>
      <w:lvlJc w:val="left"/>
      <w:pPr>
        <w:ind w:left="6480" w:hanging="360"/>
      </w:pPr>
      <w:rPr>
        <w:rFonts w:ascii="Wingdings" w:hAnsi="Wingdings" w:cs="Wingdings" w:hint="default"/>
      </w:rPr>
    </w:lvl>
  </w:abstractNum>
  <w:abstractNum w:abstractNumId="11" w15:restartNumberingAfterBreak="0">
    <w:nsid w:val="39552891"/>
    <w:multiLevelType w:val="hybridMultilevel"/>
    <w:tmpl w:val="0658E1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87D78"/>
    <w:multiLevelType w:val="hybridMultilevel"/>
    <w:tmpl w:val="907EDA18"/>
    <w:lvl w:ilvl="0" w:tplc="6FA6CE86">
      <w:start w:val="1"/>
      <w:numFmt w:val="bullet"/>
      <w:lvlText w:val=""/>
      <w:lvlJc w:val="left"/>
      <w:pPr>
        <w:ind w:left="720" w:hanging="360"/>
      </w:pPr>
      <w:rPr>
        <w:rFonts w:ascii="Symbol" w:hAnsi="Symbol" w:cs="Symbol" w:hint="default"/>
        <w:sz w:val="18"/>
        <w:szCs w:val="18"/>
      </w:rPr>
    </w:lvl>
    <w:lvl w:ilvl="1" w:tplc="802EE092">
      <w:start w:val="1"/>
      <w:numFmt w:val="bullet"/>
      <w:lvlText w:val="o"/>
      <w:lvlJc w:val="left"/>
      <w:pPr>
        <w:ind w:left="1440" w:hanging="360"/>
      </w:pPr>
      <w:rPr>
        <w:rFonts w:ascii="Courier New" w:hAnsi="Courier New" w:cs="Courier New" w:hint="default"/>
      </w:rPr>
    </w:lvl>
    <w:lvl w:ilvl="2" w:tplc="ED42964E">
      <w:start w:val="1"/>
      <w:numFmt w:val="bullet"/>
      <w:lvlText w:val=""/>
      <w:lvlJc w:val="left"/>
      <w:pPr>
        <w:ind w:left="2160" w:hanging="360"/>
      </w:pPr>
      <w:rPr>
        <w:rFonts w:ascii="Wingdings" w:hAnsi="Wingdings" w:cs="Wingdings" w:hint="default"/>
      </w:rPr>
    </w:lvl>
    <w:lvl w:ilvl="3" w:tplc="D252520A">
      <w:start w:val="1"/>
      <w:numFmt w:val="bullet"/>
      <w:lvlText w:val=""/>
      <w:lvlJc w:val="left"/>
      <w:pPr>
        <w:ind w:left="2880" w:hanging="360"/>
      </w:pPr>
      <w:rPr>
        <w:rFonts w:ascii="Symbol" w:hAnsi="Symbol" w:cs="Symbol" w:hint="default"/>
      </w:rPr>
    </w:lvl>
    <w:lvl w:ilvl="4" w:tplc="A0686548">
      <w:start w:val="1"/>
      <w:numFmt w:val="bullet"/>
      <w:lvlText w:val="o"/>
      <w:lvlJc w:val="left"/>
      <w:pPr>
        <w:ind w:left="3600" w:hanging="360"/>
      </w:pPr>
      <w:rPr>
        <w:rFonts w:ascii="Courier New" w:hAnsi="Courier New" w:cs="Courier New" w:hint="default"/>
      </w:rPr>
    </w:lvl>
    <w:lvl w:ilvl="5" w:tplc="D91C7E7C">
      <w:start w:val="1"/>
      <w:numFmt w:val="bullet"/>
      <w:lvlText w:val=""/>
      <w:lvlJc w:val="left"/>
      <w:pPr>
        <w:ind w:left="4320" w:hanging="360"/>
      </w:pPr>
      <w:rPr>
        <w:rFonts w:ascii="Wingdings" w:hAnsi="Wingdings" w:cs="Wingdings" w:hint="default"/>
      </w:rPr>
    </w:lvl>
    <w:lvl w:ilvl="6" w:tplc="F83A750E">
      <w:start w:val="1"/>
      <w:numFmt w:val="bullet"/>
      <w:lvlText w:val=""/>
      <w:lvlJc w:val="left"/>
      <w:pPr>
        <w:ind w:left="5040" w:hanging="360"/>
      </w:pPr>
      <w:rPr>
        <w:rFonts w:ascii="Symbol" w:hAnsi="Symbol" w:cs="Symbol" w:hint="default"/>
      </w:rPr>
    </w:lvl>
    <w:lvl w:ilvl="7" w:tplc="2A9E5832">
      <w:start w:val="1"/>
      <w:numFmt w:val="bullet"/>
      <w:lvlText w:val="o"/>
      <w:lvlJc w:val="left"/>
      <w:pPr>
        <w:ind w:left="5760" w:hanging="360"/>
      </w:pPr>
      <w:rPr>
        <w:rFonts w:ascii="Courier New" w:hAnsi="Courier New" w:cs="Courier New" w:hint="default"/>
      </w:rPr>
    </w:lvl>
    <w:lvl w:ilvl="8" w:tplc="D87E16D6">
      <w:start w:val="1"/>
      <w:numFmt w:val="bullet"/>
      <w:lvlText w:val=""/>
      <w:lvlJc w:val="left"/>
      <w:pPr>
        <w:ind w:left="6480" w:hanging="360"/>
      </w:pPr>
      <w:rPr>
        <w:rFonts w:ascii="Wingdings" w:hAnsi="Wingdings" w:cs="Wingdings" w:hint="default"/>
      </w:rPr>
    </w:lvl>
  </w:abstractNum>
  <w:abstractNum w:abstractNumId="13" w15:restartNumberingAfterBreak="0">
    <w:nsid w:val="479C6FED"/>
    <w:multiLevelType w:val="hybridMultilevel"/>
    <w:tmpl w:val="4802C376"/>
    <w:lvl w:ilvl="0" w:tplc="334C3CBC">
      <w:start w:val="1"/>
      <w:numFmt w:val="bullet"/>
      <w:lvlText w:val=""/>
      <w:lvlJc w:val="left"/>
      <w:pPr>
        <w:ind w:left="720" w:hanging="360"/>
      </w:pPr>
      <w:rPr>
        <w:rFonts w:ascii="Symbol" w:hAnsi="Symbol" w:cs="Symbol" w:hint="default"/>
        <w:sz w:val="18"/>
        <w:szCs w:val="18"/>
      </w:rPr>
    </w:lvl>
    <w:lvl w:ilvl="1" w:tplc="41F6C5C2">
      <w:start w:val="1"/>
      <w:numFmt w:val="bullet"/>
      <w:lvlText w:val="o"/>
      <w:lvlJc w:val="left"/>
      <w:pPr>
        <w:ind w:left="1440" w:hanging="360"/>
      </w:pPr>
      <w:rPr>
        <w:rFonts w:ascii="Courier New" w:hAnsi="Courier New" w:cs="Courier New" w:hint="default"/>
      </w:rPr>
    </w:lvl>
    <w:lvl w:ilvl="2" w:tplc="2F3EAE5C">
      <w:start w:val="1"/>
      <w:numFmt w:val="bullet"/>
      <w:lvlText w:val=""/>
      <w:lvlJc w:val="left"/>
      <w:pPr>
        <w:ind w:left="2160" w:hanging="360"/>
      </w:pPr>
      <w:rPr>
        <w:rFonts w:ascii="Wingdings" w:hAnsi="Wingdings" w:cs="Wingdings" w:hint="default"/>
      </w:rPr>
    </w:lvl>
    <w:lvl w:ilvl="3" w:tplc="89BC7CBE">
      <w:start w:val="1"/>
      <w:numFmt w:val="bullet"/>
      <w:lvlText w:val=""/>
      <w:lvlJc w:val="left"/>
      <w:pPr>
        <w:ind w:left="2880" w:hanging="360"/>
      </w:pPr>
      <w:rPr>
        <w:rFonts w:ascii="Symbol" w:hAnsi="Symbol" w:cs="Symbol" w:hint="default"/>
      </w:rPr>
    </w:lvl>
    <w:lvl w:ilvl="4" w:tplc="E66C5C20">
      <w:start w:val="1"/>
      <w:numFmt w:val="bullet"/>
      <w:lvlText w:val="o"/>
      <w:lvlJc w:val="left"/>
      <w:pPr>
        <w:ind w:left="3600" w:hanging="360"/>
      </w:pPr>
      <w:rPr>
        <w:rFonts w:ascii="Courier New" w:hAnsi="Courier New" w:cs="Courier New" w:hint="default"/>
      </w:rPr>
    </w:lvl>
    <w:lvl w:ilvl="5" w:tplc="B3E0424E">
      <w:start w:val="1"/>
      <w:numFmt w:val="bullet"/>
      <w:lvlText w:val=""/>
      <w:lvlJc w:val="left"/>
      <w:pPr>
        <w:ind w:left="4320" w:hanging="360"/>
      </w:pPr>
      <w:rPr>
        <w:rFonts w:ascii="Wingdings" w:hAnsi="Wingdings" w:cs="Wingdings" w:hint="default"/>
      </w:rPr>
    </w:lvl>
    <w:lvl w:ilvl="6" w:tplc="30A0CC84">
      <w:start w:val="1"/>
      <w:numFmt w:val="bullet"/>
      <w:lvlText w:val=""/>
      <w:lvlJc w:val="left"/>
      <w:pPr>
        <w:ind w:left="5040" w:hanging="360"/>
      </w:pPr>
      <w:rPr>
        <w:rFonts w:ascii="Symbol" w:hAnsi="Symbol" w:cs="Symbol" w:hint="default"/>
      </w:rPr>
    </w:lvl>
    <w:lvl w:ilvl="7" w:tplc="8D2A2BF8">
      <w:start w:val="1"/>
      <w:numFmt w:val="bullet"/>
      <w:lvlText w:val="o"/>
      <w:lvlJc w:val="left"/>
      <w:pPr>
        <w:ind w:left="5760" w:hanging="360"/>
      </w:pPr>
      <w:rPr>
        <w:rFonts w:ascii="Courier New" w:hAnsi="Courier New" w:cs="Courier New" w:hint="default"/>
      </w:rPr>
    </w:lvl>
    <w:lvl w:ilvl="8" w:tplc="24F4EB32">
      <w:start w:val="1"/>
      <w:numFmt w:val="bullet"/>
      <w:lvlText w:val=""/>
      <w:lvlJc w:val="left"/>
      <w:pPr>
        <w:ind w:left="6480" w:hanging="360"/>
      </w:pPr>
      <w:rPr>
        <w:rFonts w:ascii="Wingdings" w:hAnsi="Wingdings" w:cs="Wingdings" w:hint="default"/>
      </w:rPr>
    </w:lvl>
  </w:abstractNum>
  <w:abstractNum w:abstractNumId="14" w15:restartNumberingAfterBreak="0">
    <w:nsid w:val="481802F6"/>
    <w:multiLevelType w:val="hybridMultilevel"/>
    <w:tmpl w:val="6F0233A6"/>
    <w:lvl w:ilvl="0" w:tplc="CDD63E4E">
      <w:start w:val="1"/>
      <w:numFmt w:val="bullet"/>
      <w:lvlText w:val=""/>
      <w:lvlJc w:val="left"/>
      <w:pPr>
        <w:ind w:left="720" w:hanging="360"/>
      </w:pPr>
      <w:rPr>
        <w:rFonts w:ascii="Symbol" w:hAnsi="Symbol" w:cs="Symbol" w:hint="default"/>
        <w:sz w:val="24"/>
        <w:szCs w:val="24"/>
      </w:rPr>
    </w:lvl>
    <w:lvl w:ilvl="1" w:tplc="C07AA51A">
      <w:start w:val="1"/>
      <w:numFmt w:val="bullet"/>
      <w:lvlText w:val="o"/>
      <w:lvlJc w:val="left"/>
      <w:pPr>
        <w:ind w:left="1440" w:hanging="360"/>
      </w:pPr>
      <w:rPr>
        <w:rFonts w:ascii="Courier New" w:hAnsi="Courier New" w:cs="Courier New" w:hint="default"/>
      </w:rPr>
    </w:lvl>
    <w:lvl w:ilvl="2" w:tplc="6E1467C4">
      <w:start w:val="1"/>
      <w:numFmt w:val="bullet"/>
      <w:lvlText w:val=""/>
      <w:lvlJc w:val="left"/>
      <w:pPr>
        <w:ind w:left="2160" w:hanging="360"/>
      </w:pPr>
      <w:rPr>
        <w:rFonts w:ascii="Wingdings" w:hAnsi="Wingdings" w:cs="Wingdings" w:hint="default"/>
      </w:rPr>
    </w:lvl>
    <w:lvl w:ilvl="3" w:tplc="5AB8B718">
      <w:start w:val="1"/>
      <w:numFmt w:val="bullet"/>
      <w:lvlText w:val=""/>
      <w:lvlJc w:val="left"/>
      <w:pPr>
        <w:ind w:left="2880" w:hanging="360"/>
      </w:pPr>
      <w:rPr>
        <w:rFonts w:ascii="Symbol" w:hAnsi="Symbol" w:cs="Symbol" w:hint="default"/>
      </w:rPr>
    </w:lvl>
    <w:lvl w:ilvl="4" w:tplc="AEC4409A">
      <w:start w:val="1"/>
      <w:numFmt w:val="bullet"/>
      <w:lvlText w:val="o"/>
      <w:lvlJc w:val="left"/>
      <w:pPr>
        <w:ind w:left="3600" w:hanging="360"/>
      </w:pPr>
      <w:rPr>
        <w:rFonts w:ascii="Courier New" w:hAnsi="Courier New" w:cs="Courier New" w:hint="default"/>
      </w:rPr>
    </w:lvl>
    <w:lvl w:ilvl="5" w:tplc="E166836E">
      <w:start w:val="1"/>
      <w:numFmt w:val="bullet"/>
      <w:lvlText w:val=""/>
      <w:lvlJc w:val="left"/>
      <w:pPr>
        <w:ind w:left="4320" w:hanging="360"/>
      </w:pPr>
      <w:rPr>
        <w:rFonts w:ascii="Wingdings" w:hAnsi="Wingdings" w:cs="Wingdings" w:hint="default"/>
      </w:rPr>
    </w:lvl>
    <w:lvl w:ilvl="6" w:tplc="A1BA04DE">
      <w:start w:val="1"/>
      <w:numFmt w:val="bullet"/>
      <w:lvlText w:val=""/>
      <w:lvlJc w:val="left"/>
      <w:pPr>
        <w:ind w:left="5040" w:hanging="360"/>
      </w:pPr>
      <w:rPr>
        <w:rFonts w:ascii="Symbol" w:hAnsi="Symbol" w:cs="Symbol" w:hint="default"/>
      </w:rPr>
    </w:lvl>
    <w:lvl w:ilvl="7" w:tplc="2638BE18">
      <w:start w:val="1"/>
      <w:numFmt w:val="bullet"/>
      <w:lvlText w:val="o"/>
      <w:lvlJc w:val="left"/>
      <w:pPr>
        <w:ind w:left="5760" w:hanging="360"/>
      </w:pPr>
      <w:rPr>
        <w:rFonts w:ascii="Courier New" w:hAnsi="Courier New" w:cs="Courier New" w:hint="default"/>
      </w:rPr>
    </w:lvl>
    <w:lvl w:ilvl="8" w:tplc="17847EB2">
      <w:start w:val="1"/>
      <w:numFmt w:val="bullet"/>
      <w:lvlText w:val=""/>
      <w:lvlJc w:val="left"/>
      <w:pPr>
        <w:ind w:left="6480" w:hanging="360"/>
      </w:pPr>
      <w:rPr>
        <w:rFonts w:ascii="Wingdings" w:hAnsi="Wingdings" w:cs="Wingdings" w:hint="default"/>
      </w:rPr>
    </w:lvl>
  </w:abstractNum>
  <w:abstractNum w:abstractNumId="15" w15:restartNumberingAfterBreak="0">
    <w:nsid w:val="4B4D0381"/>
    <w:multiLevelType w:val="hybridMultilevel"/>
    <w:tmpl w:val="20CA3968"/>
    <w:lvl w:ilvl="0" w:tplc="ACEC4DFA">
      <w:start w:val="1"/>
      <w:numFmt w:val="bullet"/>
      <w:lvlText w:val=""/>
      <w:lvlJc w:val="left"/>
      <w:pPr>
        <w:ind w:left="720" w:hanging="360"/>
      </w:pPr>
      <w:rPr>
        <w:rFonts w:ascii="Symbol" w:hAnsi="Symbol" w:cs="Symbol" w:hint="default"/>
        <w:sz w:val="18"/>
        <w:szCs w:val="18"/>
      </w:rPr>
    </w:lvl>
    <w:lvl w:ilvl="1" w:tplc="FE78EEEA">
      <w:start w:val="1"/>
      <w:numFmt w:val="bullet"/>
      <w:lvlText w:val="o"/>
      <w:lvlJc w:val="left"/>
      <w:pPr>
        <w:ind w:left="1440" w:hanging="360"/>
      </w:pPr>
      <w:rPr>
        <w:rFonts w:ascii="Courier New" w:hAnsi="Courier New" w:cs="Courier New" w:hint="default"/>
      </w:rPr>
    </w:lvl>
    <w:lvl w:ilvl="2" w:tplc="39C6B36E">
      <w:start w:val="1"/>
      <w:numFmt w:val="bullet"/>
      <w:lvlText w:val=""/>
      <w:lvlJc w:val="left"/>
      <w:pPr>
        <w:ind w:left="2160" w:hanging="360"/>
      </w:pPr>
      <w:rPr>
        <w:rFonts w:ascii="Wingdings" w:hAnsi="Wingdings" w:cs="Wingdings" w:hint="default"/>
      </w:rPr>
    </w:lvl>
    <w:lvl w:ilvl="3" w:tplc="071615E4">
      <w:start w:val="1"/>
      <w:numFmt w:val="bullet"/>
      <w:lvlText w:val=""/>
      <w:lvlJc w:val="left"/>
      <w:pPr>
        <w:ind w:left="2880" w:hanging="360"/>
      </w:pPr>
      <w:rPr>
        <w:rFonts w:ascii="Symbol" w:hAnsi="Symbol" w:cs="Symbol" w:hint="default"/>
      </w:rPr>
    </w:lvl>
    <w:lvl w:ilvl="4" w:tplc="3D5C664A">
      <w:start w:val="1"/>
      <w:numFmt w:val="bullet"/>
      <w:lvlText w:val="o"/>
      <w:lvlJc w:val="left"/>
      <w:pPr>
        <w:ind w:left="3600" w:hanging="360"/>
      </w:pPr>
      <w:rPr>
        <w:rFonts w:ascii="Courier New" w:hAnsi="Courier New" w:cs="Courier New" w:hint="default"/>
      </w:rPr>
    </w:lvl>
    <w:lvl w:ilvl="5" w:tplc="B7305AF4">
      <w:start w:val="1"/>
      <w:numFmt w:val="bullet"/>
      <w:lvlText w:val=""/>
      <w:lvlJc w:val="left"/>
      <w:pPr>
        <w:ind w:left="4320" w:hanging="360"/>
      </w:pPr>
      <w:rPr>
        <w:rFonts w:ascii="Wingdings" w:hAnsi="Wingdings" w:cs="Wingdings" w:hint="default"/>
      </w:rPr>
    </w:lvl>
    <w:lvl w:ilvl="6" w:tplc="CBC4C5CA">
      <w:start w:val="1"/>
      <w:numFmt w:val="bullet"/>
      <w:lvlText w:val=""/>
      <w:lvlJc w:val="left"/>
      <w:pPr>
        <w:ind w:left="5040" w:hanging="360"/>
      </w:pPr>
      <w:rPr>
        <w:rFonts w:ascii="Symbol" w:hAnsi="Symbol" w:cs="Symbol" w:hint="default"/>
      </w:rPr>
    </w:lvl>
    <w:lvl w:ilvl="7" w:tplc="5BB4A022">
      <w:start w:val="1"/>
      <w:numFmt w:val="bullet"/>
      <w:lvlText w:val="o"/>
      <w:lvlJc w:val="left"/>
      <w:pPr>
        <w:ind w:left="5760" w:hanging="360"/>
      </w:pPr>
      <w:rPr>
        <w:rFonts w:ascii="Courier New" w:hAnsi="Courier New" w:cs="Courier New" w:hint="default"/>
      </w:rPr>
    </w:lvl>
    <w:lvl w:ilvl="8" w:tplc="A410764A">
      <w:start w:val="1"/>
      <w:numFmt w:val="bullet"/>
      <w:lvlText w:val=""/>
      <w:lvlJc w:val="left"/>
      <w:pPr>
        <w:ind w:left="6480" w:hanging="360"/>
      </w:pPr>
      <w:rPr>
        <w:rFonts w:ascii="Wingdings" w:hAnsi="Wingdings" w:cs="Wingdings" w:hint="default"/>
      </w:rPr>
    </w:lvl>
  </w:abstractNum>
  <w:abstractNum w:abstractNumId="16" w15:restartNumberingAfterBreak="0">
    <w:nsid w:val="4C824C9B"/>
    <w:multiLevelType w:val="hybridMultilevel"/>
    <w:tmpl w:val="385A25E2"/>
    <w:lvl w:ilvl="0" w:tplc="23673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B32364"/>
    <w:multiLevelType w:val="hybridMultilevel"/>
    <w:tmpl w:val="D88E7442"/>
    <w:lvl w:ilvl="0" w:tplc="00C61370">
      <w:start w:val="11"/>
      <w:numFmt w:val="bullet"/>
      <w:lvlText w:val="-"/>
      <w:lvlJc w:val="left"/>
      <w:pPr>
        <w:ind w:left="720" w:hanging="360"/>
      </w:pPr>
      <w:rPr>
        <w:rFonts w:ascii="Arial" w:eastAsiaTheme="minorHAnsi" w:hAnsi="Arial" w:cs="Aria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E2E0933"/>
    <w:multiLevelType w:val="hybridMultilevel"/>
    <w:tmpl w:val="1812C6B0"/>
    <w:lvl w:ilvl="0" w:tplc="D708D288">
      <w:start w:val="1"/>
      <w:numFmt w:val="bullet"/>
      <w:lvlText w:val=""/>
      <w:lvlJc w:val="left"/>
      <w:pPr>
        <w:ind w:left="720" w:hanging="360"/>
      </w:pPr>
      <w:rPr>
        <w:rFonts w:ascii="Symbol" w:hAnsi="Symbol" w:cs="Symbol" w:hint="default"/>
        <w:sz w:val="18"/>
        <w:szCs w:val="18"/>
      </w:rPr>
    </w:lvl>
    <w:lvl w:ilvl="1" w:tplc="5C1CFABE">
      <w:start w:val="1"/>
      <w:numFmt w:val="bullet"/>
      <w:lvlText w:val="o"/>
      <w:lvlJc w:val="left"/>
      <w:pPr>
        <w:ind w:left="1440" w:hanging="360"/>
      </w:pPr>
      <w:rPr>
        <w:rFonts w:ascii="Courier New" w:hAnsi="Courier New" w:cs="Courier New" w:hint="default"/>
      </w:rPr>
    </w:lvl>
    <w:lvl w:ilvl="2" w:tplc="DD6656EE">
      <w:start w:val="1"/>
      <w:numFmt w:val="bullet"/>
      <w:lvlText w:val=""/>
      <w:lvlJc w:val="left"/>
      <w:pPr>
        <w:ind w:left="2160" w:hanging="360"/>
      </w:pPr>
      <w:rPr>
        <w:rFonts w:ascii="Wingdings" w:hAnsi="Wingdings" w:cs="Wingdings" w:hint="default"/>
      </w:rPr>
    </w:lvl>
    <w:lvl w:ilvl="3" w:tplc="6530755C">
      <w:start w:val="1"/>
      <w:numFmt w:val="bullet"/>
      <w:lvlText w:val=""/>
      <w:lvlJc w:val="left"/>
      <w:pPr>
        <w:ind w:left="2880" w:hanging="360"/>
      </w:pPr>
      <w:rPr>
        <w:rFonts w:ascii="Symbol" w:hAnsi="Symbol" w:cs="Symbol" w:hint="default"/>
      </w:rPr>
    </w:lvl>
    <w:lvl w:ilvl="4" w:tplc="BC2214EE">
      <w:start w:val="1"/>
      <w:numFmt w:val="bullet"/>
      <w:lvlText w:val="o"/>
      <w:lvlJc w:val="left"/>
      <w:pPr>
        <w:ind w:left="3600" w:hanging="360"/>
      </w:pPr>
      <w:rPr>
        <w:rFonts w:ascii="Courier New" w:hAnsi="Courier New" w:cs="Courier New" w:hint="default"/>
      </w:rPr>
    </w:lvl>
    <w:lvl w:ilvl="5" w:tplc="4BF2FFD8">
      <w:start w:val="1"/>
      <w:numFmt w:val="bullet"/>
      <w:lvlText w:val=""/>
      <w:lvlJc w:val="left"/>
      <w:pPr>
        <w:ind w:left="4320" w:hanging="360"/>
      </w:pPr>
      <w:rPr>
        <w:rFonts w:ascii="Wingdings" w:hAnsi="Wingdings" w:cs="Wingdings" w:hint="default"/>
      </w:rPr>
    </w:lvl>
    <w:lvl w:ilvl="6" w:tplc="865C1478">
      <w:start w:val="1"/>
      <w:numFmt w:val="bullet"/>
      <w:lvlText w:val=""/>
      <w:lvlJc w:val="left"/>
      <w:pPr>
        <w:ind w:left="5040" w:hanging="360"/>
      </w:pPr>
      <w:rPr>
        <w:rFonts w:ascii="Symbol" w:hAnsi="Symbol" w:cs="Symbol" w:hint="default"/>
      </w:rPr>
    </w:lvl>
    <w:lvl w:ilvl="7" w:tplc="800497B0">
      <w:start w:val="1"/>
      <w:numFmt w:val="bullet"/>
      <w:lvlText w:val="o"/>
      <w:lvlJc w:val="left"/>
      <w:pPr>
        <w:ind w:left="5760" w:hanging="360"/>
      </w:pPr>
      <w:rPr>
        <w:rFonts w:ascii="Courier New" w:hAnsi="Courier New" w:cs="Courier New" w:hint="default"/>
      </w:rPr>
    </w:lvl>
    <w:lvl w:ilvl="8" w:tplc="E9E22E8C">
      <w:start w:val="1"/>
      <w:numFmt w:val="bullet"/>
      <w:lvlText w:val=""/>
      <w:lvlJc w:val="left"/>
      <w:pPr>
        <w:ind w:left="6480" w:hanging="360"/>
      </w:pPr>
      <w:rPr>
        <w:rFonts w:ascii="Wingdings" w:hAnsi="Wingdings" w:cs="Wingdings" w:hint="default"/>
      </w:rPr>
    </w:lvl>
  </w:abstractNum>
  <w:abstractNum w:abstractNumId="20" w15:restartNumberingAfterBreak="0">
    <w:nsid w:val="50A3556C"/>
    <w:multiLevelType w:val="hybridMultilevel"/>
    <w:tmpl w:val="C572377E"/>
    <w:lvl w:ilvl="0" w:tplc="68781DE6">
      <w:start w:val="1"/>
      <w:numFmt w:val="bullet"/>
      <w:lvlText w:val=""/>
      <w:lvlJc w:val="left"/>
      <w:pPr>
        <w:ind w:left="720" w:hanging="360"/>
      </w:pPr>
      <w:rPr>
        <w:rFonts w:ascii="Symbol" w:hAnsi="Symbol" w:cs="Symbol" w:hint="default"/>
        <w:sz w:val="18"/>
        <w:szCs w:val="18"/>
      </w:rPr>
    </w:lvl>
    <w:lvl w:ilvl="1" w:tplc="56C889BE">
      <w:start w:val="1"/>
      <w:numFmt w:val="bullet"/>
      <w:lvlText w:val="o"/>
      <w:lvlJc w:val="left"/>
      <w:pPr>
        <w:ind w:left="1440" w:hanging="360"/>
      </w:pPr>
      <w:rPr>
        <w:rFonts w:ascii="Courier New" w:hAnsi="Courier New" w:cs="Courier New" w:hint="default"/>
      </w:rPr>
    </w:lvl>
    <w:lvl w:ilvl="2" w:tplc="C42411F0">
      <w:start w:val="1"/>
      <w:numFmt w:val="bullet"/>
      <w:lvlText w:val=""/>
      <w:lvlJc w:val="left"/>
      <w:pPr>
        <w:ind w:left="2160" w:hanging="360"/>
      </w:pPr>
      <w:rPr>
        <w:rFonts w:ascii="Wingdings" w:hAnsi="Wingdings" w:cs="Wingdings" w:hint="default"/>
      </w:rPr>
    </w:lvl>
    <w:lvl w:ilvl="3" w:tplc="87B49768">
      <w:start w:val="1"/>
      <w:numFmt w:val="bullet"/>
      <w:lvlText w:val=""/>
      <w:lvlJc w:val="left"/>
      <w:pPr>
        <w:ind w:left="2880" w:hanging="360"/>
      </w:pPr>
      <w:rPr>
        <w:rFonts w:ascii="Symbol" w:hAnsi="Symbol" w:cs="Symbol" w:hint="default"/>
      </w:rPr>
    </w:lvl>
    <w:lvl w:ilvl="4" w:tplc="01F0A178">
      <w:start w:val="1"/>
      <w:numFmt w:val="bullet"/>
      <w:lvlText w:val="o"/>
      <w:lvlJc w:val="left"/>
      <w:pPr>
        <w:ind w:left="3600" w:hanging="360"/>
      </w:pPr>
      <w:rPr>
        <w:rFonts w:ascii="Courier New" w:hAnsi="Courier New" w:cs="Courier New" w:hint="default"/>
      </w:rPr>
    </w:lvl>
    <w:lvl w:ilvl="5" w:tplc="0DE67578">
      <w:start w:val="1"/>
      <w:numFmt w:val="bullet"/>
      <w:lvlText w:val=""/>
      <w:lvlJc w:val="left"/>
      <w:pPr>
        <w:ind w:left="4320" w:hanging="360"/>
      </w:pPr>
      <w:rPr>
        <w:rFonts w:ascii="Wingdings" w:hAnsi="Wingdings" w:cs="Wingdings" w:hint="default"/>
      </w:rPr>
    </w:lvl>
    <w:lvl w:ilvl="6" w:tplc="E9F618F0">
      <w:start w:val="1"/>
      <w:numFmt w:val="bullet"/>
      <w:lvlText w:val=""/>
      <w:lvlJc w:val="left"/>
      <w:pPr>
        <w:ind w:left="5040" w:hanging="360"/>
      </w:pPr>
      <w:rPr>
        <w:rFonts w:ascii="Symbol" w:hAnsi="Symbol" w:cs="Symbol" w:hint="default"/>
      </w:rPr>
    </w:lvl>
    <w:lvl w:ilvl="7" w:tplc="F89AE584">
      <w:start w:val="1"/>
      <w:numFmt w:val="bullet"/>
      <w:lvlText w:val="o"/>
      <w:lvlJc w:val="left"/>
      <w:pPr>
        <w:ind w:left="5760" w:hanging="360"/>
      </w:pPr>
      <w:rPr>
        <w:rFonts w:ascii="Courier New" w:hAnsi="Courier New" w:cs="Courier New" w:hint="default"/>
      </w:rPr>
    </w:lvl>
    <w:lvl w:ilvl="8" w:tplc="7B60B8EC">
      <w:start w:val="1"/>
      <w:numFmt w:val="bullet"/>
      <w:lvlText w:val=""/>
      <w:lvlJc w:val="left"/>
      <w:pPr>
        <w:ind w:left="6480" w:hanging="360"/>
      </w:pPr>
      <w:rPr>
        <w:rFonts w:ascii="Wingdings" w:hAnsi="Wingdings" w:cs="Wingdings" w:hint="default"/>
      </w:rPr>
    </w:lvl>
  </w:abstractNum>
  <w:abstractNum w:abstractNumId="2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AE69C9"/>
    <w:multiLevelType w:val="hybridMultilevel"/>
    <w:tmpl w:val="28409C92"/>
    <w:lvl w:ilvl="0" w:tplc="1CB21C30">
      <w:start w:val="1"/>
      <w:numFmt w:val="bullet"/>
      <w:lvlText w:val=""/>
      <w:lvlJc w:val="left"/>
      <w:pPr>
        <w:ind w:left="720" w:hanging="360"/>
      </w:pPr>
      <w:rPr>
        <w:rFonts w:ascii="Symbol" w:hAnsi="Symbol" w:cs="Symbol" w:hint="default"/>
        <w:sz w:val="18"/>
        <w:szCs w:val="18"/>
      </w:rPr>
    </w:lvl>
    <w:lvl w:ilvl="1" w:tplc="C1B0F188">
      <w:start w:val="1"/>
      <w:numFmt w:val="bullet"/>
      <w:lvlText w:val="o"/>
      <w:lvlJc w:val="left"/>
      <w:pPr>
        <w:ind w:left="1440" w:hanging="360"/>
      </w:pPr>
      <w:rPr>
        <w:rFonts w:ascii="Courier New" w:hAnsi="Courier New" w:cs="Courier New" w:hint="default"/>
      </w:rPr>
    </w:lvl>
    <w:lvl w:ilvl="2" w:tplc="B48CFF48">
      <w:start w:val="1"/>
      <w:numFmt w:val="bullet"/>
      <w:lvlText w:val=""/>
      <w:lvlJc w:val="left"/>
      <w:pPr>
        <w:ind w:left="2160" w:hanging="360"/>
      </w:pPr>
      <w:rPr>
        <w:rFonts w:ascii="Wingdings" w:hAnsi="Wingdings" w:cs="Wingdings" w:hint="default"/>
      </w:rPr>
    </w:lvl>
    <w:lvl w:ilvl="3" w:tplc="3696601C">
      <w:start w:val="1"/>
      <w:numFmt w:val="bullet"/>
      <w:lvlText w:val=""/>
      <w:lvlJc w:val="left"/>
      <w:pPr>
        <w:ind w:left="2880" w:hanging="360"/>
      </w:pPr>
      <w:rPr>
        <w:rFonts w:ascii="Symbol" w:hAnsi="Symbol" w:cs="Symbol" w:hint="default"/>
      </w:rPr>
    </w:lvl>
    <w:lvl w:ilvl="4" w:tplc="96E2C50E">
      <w:start w:val="1"/>
      <w:numFmt w:val="bullet"/>
      <w:lvlText w:val="o"/>
      <w:lvlJc w:val="left"/>
      <w:pPr>
        <w:ind w:left="3600" w:hanging="360"/>
      </w:pPr>
      <w:rPr>
        <w:rFonts w:ascii="Courier New" w:hAnsi="Courier New" w:cs="Courier New" w:hint="default"/>
      </w:rPr>
    </w:lvl>
    <w:lvl w:ilvl="5" w:tplc="5D2827AE">
      <w:start w:val="1"/>
      <w:numFmt w:val="bullet"/>
      <w:lvlText w:val=""/>
      <w:lvlJc w:val="left"/>
      <w:pPr>
        <w:ind w:left="4320" w:hanging="360"/>
      </w:pPr>
      <w:rPr>
        <w:rFonts w:ascii="Wingdings" w:hAnsi="Wingdings" w:cs="Wingdings" w:hint="default"/>
      </w:rPr>
    </w:lvl>
    <w:lvl w:ilvl="6" w:tplc="9C447EC2">
      <w:start w:val="1"/>
      <w:numFmt w:val="bullet"/>
      <w:lvlText w:val=""/>
      <w:lvlJc w:val="left"/>
      <w:pPr>
        <w:ind w:left="5040" w:hanging="360"/>
      </w:pPr>
      <w:rPr>
        <w:rFonts w:ascii="Symbol" w:hAnsi="Symbol" w:cs="Symbol" w:hint="default"/>
      </w:rPr>
    </w:lvl>
    <w:lvl w:ilvl="7" w:tplc="609CAD90">
      <w:start w:val="1"/>
      <w:numFmt w:val="bullet"/>
      <w:lvlText w:val="o"/>
      <w:lvlJc w:val="left"/>
      <w:pPr>
        <w:ind w:left="5760" w:hanging="360"/>
      </w:pPr>
      <w:rPr>
        <w:rFonts w:ascii="Courier New" w:hAnsi="Courier New" w:cs="Courier New" w:hint="default"/>
      </w:rPr>
    </w:lvl>
    <w:lvl w:ilvl="8" w:tplc="E12023F2">
      <w:start w:val="1"/>
      <w:numFmt w:val="bullet"/>
      <w:lvlText w:val=""/>
      <w:lvlJc w:val="left"/>
      <w:pPr>
        <w:ind w:left="6480" w:hanging="360"/>
      </w:pPr>
      <w:rPr>
        <w:rFonts w:ascii="Wingdings" w:hAnsi="Wingdings" w:cs="Wingdings" w:hint="default"/>
      </w:rPr>
    </w:lvl>
  </w:abstractNum>
  <w:abstractNum w:abstractNumId="2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88406D"/>
    <w:multiLevelType w:val="hybridMultilevel"/>
    <w:tmpl w:val="C85E3172"/>
    <w:lvl w:ilvl="0" w:tplc="564404E2">
      <w:start w:val="1"/>
      <w:numFmt w:val="bullet"/>
      <w:lvlText w:val=""/>
      <w:lvlJc w:val="left"/>
      <w:pPr>
        <w:ind w:left="720" w:hanging="360"/>
      </w:pPr>
      <w:rPr>
        <w:rFonts w:ascii="Symbol" w:hAnsi="Symbol" w:cs="Symbol" w:hint="default"/>
        <w:sz w:val="18"/>
        <w:szCs w:val="18"/>
      </w:rPr>
    </w:lvl>
    <w:lvl w:ilvl="1" w:tplc="B3204A76">
      <w:start w:val="1"/>
      <w:numFmt w:val="bullet"/>
      <w:lvlText w:val="o"/>
      <w:lvlJc w:val="left"/>
      <w:pPr>
        <w:ind w:left="1440" w:hanging="360"/>
      </w:pPr>
      <w:rPr>
        <w:rFonts w:ascii="Courier New" w:hAnsi="Courier New" w:cs="Courier New" w:hint="default"/>
      </w:rPr>
    </w:lvl>
    <w:lvl w:ilvl="2" w:tplc="F8207F2A">
      <w:start w:val="1"/>
      <w:numFmt w:val="bullet"/>
      <w:lvlText w:val=""/>
      <w:lvlJc w:val="left"/>
      <w:pPr>
        <w:ind w:left="2160" w:hanging="360"/>
      </w:pPr>
      <w:rPr>
        <w:rFonts w:ascii="Wingdings" w:hAnsi="Wingdings" w:cs="Wingdings" w:hint="default"/>
      </w:rPr>
    </w:lvl>
    <w:lvl w:ilvl="3" w:tplc="E6FA813C">
      <w:start w:val="1"/>
      <w:numFmt w:val="bullet"/>
      <w:lvlText w:val=""/>
      <w:lvlJc w:val="left"/>
      <w:pPr>
        <w:ind w:left="2880" w:hanging="360"/>
      </w:pPr>
      <w:rPr>
        <w:rFonts w:ascii="Symbol" w:hAnsi="Symbol" w:cs="Symbol" w:hint="default"/>
      </w:rPr>
    </w:lvl>
    <w:lvl w:ilvl="4" w:tplc="81981382">
      <w:start w:val="1"/>
      <w:numFmt w:val="bullet"/>
      <w:lvlText w:val="o"/>
      <w:lvlJc w:val="left"/>
      <w:pPr>
        <w:ind w:left="3600" w:hanging="360"/>
      </w:pPr>
      <w:rPr>
        <w:rFonts w:ascii="Courier New" w:hAnsi="Courier New" w:cs="Courier New" w:hint="default"/>
      </w:rPr>
    </w:lvl>
    <w:lvl w:ilvl="5" w:tplc="B2B66816">
      <w:start w:val="1"/>
      <w:numFmt w:val="bullet"/>
      <w:lvlText w:val=""/>
      <w:lvlJc w:val="left"/>
      <w:pPr>
        <w:ind w:left="4320" w:hanging="360"/>
      </w:pPr>
      <w:rPr>
        <w:rFonts w:ascii="Wingdings" w:hAnsi="Wingdings" w:cs="Wingdings" w:hint="default"/>
      </w:rPr>
    </w:lvl>
    <w:lvl w:ilvl="6" w:tplc="7F660F42">
      <w:start w:val="1"/>
      <w:numFmt w:val="bullet"/>
      <w:lvlText w:val=""/>
      <w:lvlJc w:val="left"/>
      <w:pPr>
        <w:ind w:left="5040" w:hanging="360"/>
      </w:pPr>
      <w:rPr>
        <w:rFonts w:ascii="Symbol" w:hAnsi="Symbol" w:cs="Symbol" w:hint="default"/>
      </w:rPr>
    </w:lvl>
    <w:lvl w:ilvl="7" w:tplc="C232A2BE">
      <w:start w:val="1"/>
      <w:numFmt w:val="bullet"/>
      <w:lvlText w:val="o"/>
      <w:lvlJc w:val="left"/>
      <w:pPr>
        <w:ind w:left="5760" w:hanging="360"/>
      </w:pPr>
      <w:rPr>
        <w:rFonts w:ascii="Courier New" w:hAnsi="Courier New" w:cs="Courier New" w:hint="default"/>
      </w:rPr>
    </w:lvl>
    <w:lvl w:ilvl="8" w:tplc="BEDC7A34">
      <w:start w:val="1"/>
      <w:numFmt w:val="bullet"/>
      <w:lvlText w:val=""/>
      <w:lvlJc w:val="left"/>
      <w:pPr>
        <w:ind w:left="6480" w:hanging="360"/>
      </w:pPr>
      <w:rPr>
        <w:rFonts w:ascii="Wingdings" w:hAnsi="Wingdings" w:cs="Wingdings" w:hint="default"/>
      </w:rPr>
    </w:lvl>
  </w:abstractNum>
  <w:abstractNum w:abstractNumId="2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AB6EDF"/>
    <w:multiLevelType w:val="hybridMultilevel"/>
    <w:tmpl w:val="687830E2"/>
    <w:lvl w:ilvl="0" w:tplc="AF164C1E">
      <w:start w:val="1"/>
      <w:numFmt w:val="bullet"/>
      <w:lvlText w:val=""/>
      <w:lvlJc w:val="left"/>
      <w:pPr>
        <w:ind w:left="720" w:hanging="360"/>
      </w:pPr>
      <w:rPr>
        <w:rFonts w:ascii="Symbol" w:hAnsi="Symbol" w:cs="Symbol" w:hint="default"/>
        <w:sz w:val="18"/>
        <w:szCs w:val="18"/>
      </w:rPr>
    </w:lvl>
    <w:lvl w:ilvl="1" w:tplc="7842EF0A">
      <w:start w:val="1"/>
      <w:numFmt w:val="bullet"/>
      <w:lvlText w:val="o"/>
      <w:lvlJc w:val="left"/>
      <w:pPr>
        <w:ind w:left="1440" w:hanging="360"/>
      </w:pPr>
      <w:rPr>
        <w:rFonts w:ascii="Courier New" w:hAnsi="Courier New" w:cs="Courier New" w:hint="default"/>
      </w:rPr>
    </w:lvl>
    <w:lvl w:ilvl="2" w:tplc="D4AE972E">
      <w:start w:val="1"/>
      <w:numFmt w:val="bullet"/>
      <w:lvlText w:val=""/>
      <w:lvlJc w:val="left"/>
      <w:pPr>
        <w:ind w:left="2160" w:hanging="360"/>
      </w:pPr>
      <w:rPr>
        <w:rFonts w:ascii="Wingdings" w:hAnsi="Wingdings" w:cs="Wingdings" w:hint="default"/>
      </w:rPr>
    </w:lvl>
    <w:lvl w:ilvl="3" w:tplc="500C4F9E">
      <w:start w:val="1"/>
      <w:numFmt w:val="bullet"/>
      <w:lvlText w:val=""/>
      <w:lvlJc w:val="left"/>
      <w:pPr>
        <w:ind w:left="2880" w:hanging="360"/>
      </w:pPr>
      <w:rPr>
        <w:rFonts w:ascii="Symbol" w:hAnsi="Symbol" w:cs="Symbol" w:hint="default"/>
      </w:rPr>
    </w:lvl>
    <w:lvl w:ilvl="4" w:tplc="EC1EFE92">
      <w:start w:val="1"/>
      <w:numFmt w:val="bullet"/>
      <w:lvlText w:val="o"/>
      <w:lvlJc w:val="left"/>
      <w:pPr>
        <w:ind w:left="3600" w:hanging="360"/>
      </w:pPr>
      <w:rPr>
        <w:rFonts w:ascii="Courier New" w:hAnsi="Courier New" w:cs="Courier New" w:hint="default"/>
      </w:rPr>
    </w:lvl>
    <w:lvl w:ilvl="5" w:tplc="B3181C48">
      <w:start w:val="1"/>
      <w:numFmt w:val="bullet"/>
      <w:lvlText w:val=""/>
      <w:lvlJc w:val="left"/>
      <w:pPr>
        <w:ind w:left="4320" w:hanging="360"/>
      </w:pPr>
      <w:rPr>
        <w:rFonts w:ascii="Wingdings" w:hAnsi="Wingdings" w:cs="Wingdings" w:hint="default"/>
      </w:rPr>
    </w:lvl>
    <w:lvl w:ilvl="6" w:tplc="360CD19E">
      <w:start w:val="1"/>
      <w:numFmt w:val="bullet"/>
      <w:lvlText w:val=""/>
      <w:lvlJc w:val="left"/>
      <w:pPr>
        <w:ind w:left="5040" w:hanging="360"/>
      </w:pPr>
      <w:rPr>
        <w:rFonts w:ascii="Symbol" w:hAnsi="Symbol" w:cs="Symbol" w:hint="default"/>
      </w:rPr>
    </w:lvl>
    <w:lvl w:ilvl="7" w:tplc="407E9B74">
      <w:start w:val="1"/>
      <w:numFmt w:val="bullet"/>
      <w:lvlText w:val="o"/>
      <w:lvlJc w:val="left"/>
      <w:pPr>
        <w:ind w:left="5760" w:hanging="360"/>
      </w:pPr>
      <w:rPr>
        <w:rFonts w:ascii="Courier New" w:hAnsi="Courier New" w:cs="Courier New" w:hint="default"/>
      </w:rPr>
    </w:lvl>
    <w:lvl w:ilvl="8" w:tplc="4CDE60F2">
      <w:start w:val="1"/>
      <w:numFmt w:val="bullet"/>
      <w:lvlText w:val=""/>
      <w:lvlJc w:val="left"/>
      <w:pPr>
        <w:ind w:left="6480" w:hanging="360"/>
      </w:pPr>
      <w:rPr>
        <w:rFonts w:ascii="Wingdings" w:hAnsi="Wingdings" w:cs="Wingdings" w:hint="default"/>
      </w:rPr>
    </w:lvl>
  </w:abstractNum>
  <w:abstractNum w:abstractNumId="28" w15:restartNumberingAfterBreak="0">
    <w:nsid w:val="63B1552C"/>
    <w:multiLevelType w:val="hybridMultilevel"/>
    <w:tmpl w:val="92BEE678"/>
    <w:lvl w:ilvl="0" w:tplc="144AD6A4">
      <w:start w:val="1"/>
      <w:numFmt w:val="bullet"/>
      <w:lvlText w:val=""/>
      <w:lvlJc w:val="left"/>
      <w:pPr>
        <w:ind w:left="720" w:hanging="360"/>
      </w:pPr>
      <w:rPr>
        <w:rFonts w:ascii="Symbol" w:hAnsi="Symbol" w:cs="Symbol" w:hint="default"/>
        <w:sz w:val="18"/>
        <w:szCs w:val="18"/>
      </w:rPr>
    </w:lvl>
    <w:lvl w:ilvl="1" w:tplc="D200F09C">
      <w:start w:val="1"/>
      <w:numFmt w:val="bullet"/>
      <w:lvlText w:val="o"/>
      <w:lvlJc w:val="left"/>
      <w:pPr>
        <w:ind w:left="1440" w:hanging="360"/>
      </w:pPr>
      <w:rPr>
        <w:rFonts w:ascii="Courier New" w:hAnsi="Courier New" w:cs="Courier New" w:hint="default"/>
      </w:rPr>
    </w:lvl>
    <w:lvl w:ilvl="2" w:tplc="51F0BACA">
      <w:start w:val="1"/>
      <w:numFmt w:val="bullet"/>
      <w:lvlText w:val=""/>
      <w:lvlJc w:val="left"/>
      <w:pPr>
        <w:ind w:left="2160" w:hanging="360"/>
      </w:pPr>
      <w:rPr>
        <w:rFonts w:ascii="Wingdings" w:hAnsi="Wingdings" w:cs="Wingdings" w:hint="default"/>
      </w:rPr>
    </w:lvl>
    <w:lvl w:ilvl="3" w:tplc="7542CC02">
      <w:start w:val="1"/>
      <w:numFmt w:val="bullet"/>
      <w:lvlText w:val=""/>
      <w:lvlJc w:val="left"/>
      <w:pPr>
        <w:ind w:left="2880" w:hanging="360"/>
      </w:pPr>
      <w:rPr>
        <w:rFonts w:ascii="Symbol" w:hAnsi="Symbol" w:cs="Symbol" w:hint="default"/>
      </w:rPr>
    </w:lvl>
    <w:lvl w:ilvl="4" w:tplc="FE0CD37A">
      <w:start w:val="1"/>
      <w:numFmt w:val="bullet"/>
      <w:lvlText w:val="o"/>
      <w:lvlJc w:val="left"/>
      <w:pPr>
        <w:ind w:left="3600" w:hanging="360"/>
      </w:pPr>
      <w:rPr>
        <w:rFonts w:ascii="Courier New" w:hAnsi="Courier New" w:cs="Courier New" w:hint="default"/>
      </w:rPr>
    </w:lvl>
    <w:lvl w:ilvl="5" w:tplc="6CBE1CD8">
      <w:start w:val="1"/>
      <w:numFmt w:val="bullet"/>
      <w:lvlText w:val=""/>
      <w:lvlJc w:val="left"/>
      <w:pPr>
        <w:ind w:left="4320" w:hanging="360"/>
      </w:pPr>
      <w:rPr>
        <w:rFonts w:ascii="Wingdings" w:hAnsi="Wingdings" w:cs="Wingdings" w:hint="default"/>
      </w:rPr>
    </w:lvl>
    <w:lvl w:ilvl="6" w:tplc="DDF49D18">
      <w:start w:val="1"/>
      <w:numFmt w:val="bullet"/>
      <w:lvlText w:val=""/>
      <w:lvlJc w:val="left"/>
      <w:pPr>
        <w:ind w:left="5040" w:hanging="360"/>
      </w:pPr>
      <w:rPr>
        <w:rFonts w:ascii="Symbol" w:hAnsi="Symbol" w:cs="Symbol" w:hint="default"/>
      </w:rPr>
    </w:lvl>
    <w:lvl w:ilvl="7" w:tplc="3500C0A0">
      <w:start w:val="1"/>
      <w:numFmt w:val="bullet"/>
      <w:lvlText w:val="o"/>
      <w:lvlJc w:val="left"/>
      <w:pPr>
        <w:ind w:left="5760" w:hanging="360"/>
      </w:pPr>
      <w:rPr>
        <w:rFonts w:ascii="Courier New" w:hAnsi="Courier New" w:cs="Courier New" w:hint="default"/>
      </w:rPr>
    </w:lvl>
    <w:lvl w:ilvl="8" w:tplc="3DEAC832">
      <w:start w:val="1"/>
      <w:numFmt w:val="bullet"/>
      <w:lvlText w:val=""/>
      <w:lvlJc w:val="left"/>
      <w:pPr>
        <w:ind w:left="6480" w:hanging="360"/>
      </w:pPr>
      <w:rPr>
        <w:rFonts w:ascii="Wingdings" w:hAnsi="Wingdings" w:cs="Wingdings" w:hint="default"/>
      </w:rPr>
    </w:lvl>
  </w:abstractNum>
  <w:abstractNum w:abstractNumId="29" w15:restartNumberingAfterBreak="0">
    <w:nsid w:val="6520450C"/>
    <w:multiLevelType w:val="hybridMultilevel"/>
    <w:tmpl w:val="242E6256"/>
    <w:lvl w:ilvl="0" w:tplc="18409126">
      <w:start w:val="1"/>
      <w:numFmt w:val="bullet"/>
      <w:lvlText w:val=""/>
      <w:lvlJc w:val="left"/>
      <w:pPr>
        <w:ind w:left="720" w:hanging="360"/>
      </w:pPr>
      <w:rPr>
        <w:rFonts w:ascii="Symbol" w:hAnsi="Symbol" w:cs="Symbol" w:hint="default"/>
        <w:sz w:val="18"/>
        <w:szCs w:val="18"/>
      </w:rPr>
    </w:lvl>
    <w:lvl w:ilvl="1" w:tplc="AB8E123E">
      <w:start w:val="1"/>
      <w:numFmt w:val="bullet"/>
      <w:lvlText w:val="o"/>
      <w:lvlJc w:val="left"/>
      <w:pPr>
        <w:ind w:left="1440" w:hanging="360"/>
      </w:pPr>
      <w:rPr>
        <w:rFonts w:ascii="Courier New" w:hAnsi="Courier New" w:cs="Courier New" w:hint="default"/>
      </w:rPr>
    </w:lvl>
    <w:lvl w:ilvl="2" w:tplc="5648802E">
      <w:start w:val="1"/>
      <w:numFmt w:val="bullet"/>
      <w:lvlText w:val=""/>
      <w:lvlJc w:val="left"/>
      <w:pPr>
        <w:ind w:left="2160" w:hanging="360"/>
      </w:pPr>
      <w:rPr>
        <w:rFonts w:ascii="Wingdings" w:hAnsi="Wingdings" w:cs="Wingdings" w:hint="default"/>
      </w:rPr>
    </w:lvl>
    <w:lvl w:ilvl="3" w:tplc="F81CE530">
      <w:start w:val="1"/>
      <w:numFmt w:val="bullet"/>
      <w:lvlText w:val=""/>
      <w:lvlJc w:val="left"/>
      <w:pPr>
        <w:ind w:left="2880" w:hanging="360"/>
      </w:pPr>
      <w:rPr>
        <w:rFonts w:ascii="Symbol" w:hAnsi="Symbol" w:cs="Symbol" w:hint="default"/>
      </w:rPr>
    </w:lvl>
    <w:lvl w:ilvl="4" w:tplc="28E4F712">
      <w:start w:val="1"/>
      <w:numFmt w:val="bullet"/>
      <w:lvlText w:val="o"/>
      <w:lvlJc w:val="left"/>
      <w:pPr>
        <w:ind w:left="3600" w:hanging="360"/>
      </w:pPr>
      <w:rPr>
        <w:rFonts w:ascii="Courier New" w:hAnsi="Courier New" w:cs="Courier New" w:hint="default"/>
      </w:rPr>
    </w:lvl>
    <w:lvl w:ilvl="5" w:tplc="F674522C">
      <w:start w:val="1"/>
      <w:numFmt w:val="bullet"/>
      <w:lvlText w:val=""/>
      <w:lvlJc w:val="left"/>
      <w:pPr>
        <w:ind w:left="4320" w:hanging="360"/>
      </w:pPr>
      <w:rPr>
        <w:rFonts w:ascii="Wingdings" w:hAnsi="Wingdings" w:cs="Wingdings" w:hint="default"/>
      </w:rPr>
    </w:lvl>
    <w:lvl w:ilvl="6" w:tplc="EE003D5C">
      <w:start w:val="1"/>
      <w:numFmt w:val="bullet"/>
      <w:lvlText w:val=""/>
      <w:lvlJc w:val="left"/>
      <w:pPr>
        <w:ind w:left="5040" w:hanging="360"/>
      </w:pPr>
      <w:rPr>
        <w:rFonts w:ascii="Symbol" w:hAnsi="Symbol" w:cs="Symbol" w:hint="default"/>
      </w:rPr>
    </w:lvl>
    <w:lvl w:ilvl="7" w:tplc="7AF6D4EE">
      <w:start w:val="1"/>
      <w:numFmt w:val="bullet"/>
      <w:lvlText w:val="o"/>
      <w:lvlJc w:val="left"/>
      <w:pPr>
        <w:ind w:left="5760" w:hanging="360"/>
      </w:pPr>
      <w:rPr>
        <w:rFonts w:ascii="Courier New" w:hAnsi="Courier New" w:cs="Courier New" w:hint="default"/>
      </w:rPr>
    </w:lvl>
    <w:lvl w:ilvl="8" w:tplc="502E7ABA">
      <w:start w:val="1"/>
      <w:numFmt w:val="bullet"/>
      <w:lvlText w:val=""/>
      <w:lvlJc w:val="left"/>
      <w:pPr>
        <w:ind w:left="6480" w:hanging="360"/>
      </w:pPr>
      <w:rPr>
        <w:rFonts w:ascii="Wingdings" w:hAnsi="Wingdings" w:cs="Wingdings" w:hint="default"/>
      </w:rPr>
    </w:lvl>
  </w:abstractNum>
  <w:abstractNum w:abstractNumId="30" w15:restartNumberingAfterBreak="0">
    <w:nsid w:val="6775356B"/>
    <w:multiLevelType w:val="hybridMultilevel"/>
    <w:tmpl w:val="28D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E28D4"/>
    <w:multiLevelType w:val="hybridMultilevel"/>
    <w:tmpl w:val="F0826540"/>
    <w:lvl w:ilvl="0" w:tplc="D4508F36">
      <w:start w:val="1"/>
      <w:numFmt w:val="bullet"/>
      <w:lvlText w:val=""/>
      <w:lvlJc w:val="left"/>
      <w:pPr>
        <w:ind w:left="720" w:hanging="360"/>
      </w:pPr>
      <w:rPr>
        <w:rFonts w:ascii="Symbol" w:hAnsi="Symbol" w:cs="Symbol" w:hint="default"/>
        <w:sz w:val="18"/>
        <w:szCs w:val="18"/>
      </w:rPr>
    </w:lvl>
    <w:lvl w:ilvl="1" w:tplc="8DDE0328">
      <w:start w:val="1"/>
      <w:numFmt w:val="bullet"/>
      <w:lvlText w:val="o"/>
      <w:lvlJc w:val="left"/>
      <w:pPr>
        <w:ind w:left="1440" w:hanging="360"/>
      </w:pPr>
      <w:rPr>
        <w:rFonts w:ascii="Courier New" w:hAnsi="Courier New" w:cs="Courier New" w:hint="default"/>
      </w:rPr>
    </w:lvl>
    <w:lvl w:ilvl="2" w:tplc="8E9690A4">
      <w:start w:val="1"/>
      <w:numFmt w:val="bullet"/>
      <w:lvlText w:val=""/>
      <w:lvlJc w:val="left"/>
      <w:pPr>
        <w:ind w:left="2160" w:hanging="360"/>
      </w:pPr>
      <w:rPr>
        <w:rFonts w:ascii="Wingdings" w:hAnsi="Wingdings" w:cs="Wingdings" w:hint="default"/>
      </w:rPr>
    </w:lvl>
    <w:lvl w:ilvl="3" w:tplc="7338C400">
      <w:start w:val="1"/>
      <w:numFmt w:val="bullet"/>
      <w:lvlText w:val=""/>
      <w:lvlJc w:val="left"/>
      <w:pPr>
        <w:ind w:left="2880" w:hanging="360"/>
      </w:pPr>
      <w:rPr>
        <w:rFonts w:ascii="Symbol" w:hAnsi="Symbol" w:cs="Symbol" w:hint="default"/>
      </w:rPr>
    </w:lvl>
    <w:lvl w:ilvl="4" w:tplc="D49C109A">
      <w:start w:val="1"/>
      <w:numFmt w:val="bullet"/>
      <w:lvlText w:val="o"/>
      <w:lvlJc w:val="left"/>
      <w:pPr>
        <w:ind w:left="3600" w:hanging="360"/>
      </w:pPr>
      <w:rPr>
        <w:rFonts w:ascii="Courier New" w:hAnsi="Courier New" w:cs="Courier New" w:hint="default"/>
      </w:rPr>
    </w:lvl>
    <w:lvl w:ilvl="5" w:tplc="5AB8D6BE">
      <w:start w:val="1"/>
      <w:numFmt w:val="bullet"/>
      <w:lvlText w:val=""/>
      <w:lvlJc w:val="left"/>
      <w:pPr>
        <w:ind w:left="4320" w:hanging="360"/>
      </w:pPr>
      <w:rPr>
        <w:rFonts w:ascii="Wingdings" w:hAnsi="Wingdings" w:cs="Wingdings" w:hint="default"/>
      </w:rPr>
    </w:lvl>
    <w:lvl w:ilvl="6" w:tplc="B0E82EE6">
      <w:start w:val="1"/>
      <w:numFmt w:val="bullet"/>
      <w:lvlText w:val=""/>
      <w:lvlJc w:val="left"/>
      <w:pPr>
        <w:ind w:left="5040" w:hanging="360"/>
      </w:pPr>
      <w:rPr>
        <w:rFonts w:ascii="Symbol" w:hAnsi="Symbol" w:cs="Symbol" w:hint="default"/>
      </w:rPr>
    </w:lvl>
    <w:lvl w:ilvl="7" w:tplc="73DA09B2">
      <w:start w:val="1"/>
      <w:numFmt w:val="bullet"/>
      <w:lvlText w:val="o"/>
      <w:lvlJc w:val="left"/>
      <w:pPr>
        <w:ind w:left="5760" w:hanging="360"/>
      </w:pPr>
      <w:rPr>
        <w:rFonts w:ascii="Courier New" w:hAnsi="Courier New" w:cs="Courier New" w:hint="default"/>
      </w:rPr>
    </w:lvl>
    <w:lvl w:ilvl="8" w:tplc="2C422B6A">
      <w:start w:val="1"/>
      <w:numFmt w:val="bullet"/>
      <w:lvlText w:val=""/>
      <w:lvlJc w:val="left"/>
      <w:pPr>
        <w:ind w:left="6480" w:hanging="360"/>
      </w:pPr>
      <w:rPr>
        <w:rFonts w:ascii="Wingdings" w:hAnsi="Wingdings" w:cs="Wingdings" w:hint="default"/>
      </w:rPr>
    </w:lvl>
  </w:abstractNum>
  <w:abstractNum w:abstractNumId="32" w15:restartNumberingAfterBreak="0">
    <w:nsid w:val="73D872C3"/>
    <w:multiLevelType w:val="hybridMultilevel"/>
    <w:tmpl w:val="CDE097EC"/>
    <w:lvl w:ilvl="0" w:tplc="B2E47F40">
      <w:start w:val="1"/>
      <w:numFmt w:val="bullet"/>
      <w:lvlText w:val=""/>
      <w:lvlJc w:val="left"/>
      <w:pPr>
        <w:ind w:left="720" w:hanging="360"/>
      </w:pPr>
      <w:rPr>
        <w:rFonts w:ascii="Symbol" w:hAnsi="Symbol" w:cs="Symbol" w:hint="default"/>
        <w:sz w:val="18"/>
        <w:szCs w:val="18"/>
      </w:rPr>
    </w:lvl>
    <w:lvl w:ilvl="1" w:tplc="3B384974">
      <w:start w:val="1"/>
      <w:numFmt w:val="bullet"/>
      <w:lvlText w:val="o"/>
      <w:lvlJc w:val="left"/>
      <w:pPr>
        <w:ind w:left="1440" w:hanging="360"/>
      </w:pPr>
      <w:rPr>
        <w:rFonts w:ascii="Courier New" w:hAnsi="Courier New" w:cs="Courier New" w:hint="default"/>
      </w:rPr>
    </w:lvl>
    <w:lvl w:ilvl="2" w:tplc="5D481D14">
      <w:start w:val="1"/>
      <w:numFmt w:val="bullet"/>
      <w:lvlText w:val=""/>
      <w:lvlJc w:val="left"/>
      <w:pPr>
        <w:ind w:left="2160" w:hanging="360"/>
      </w:pPr>
      <w:rPr>
        <w:rFonts w:ascii="Wingdings" w:hAnsi="Wingdings" w:cs="Wingdings" w:hint="default"/>
      </w:rPr>
    </w:lvl>
    <w:lvl w:ilvl="3" w:tplc="DAA47084">
      <w:start w:val="1"/>
      <w:numFmt w:val="bullet"/>
      <w:lvlText w:val=""/>
      <w:lvlJc w:val="left"/>
      <w:pPr>
        <w:ind w:left="2880" w:hanging="360"/>
      </w:pPr>
      <w:rPr>
        <w:rFonts w:ascii="Symbol" w:hAnsi="Symbol" w:cs="Symbol" w:hint="default"/>
      </w:rPr>
    </w:lvl>
    <w:lvl w:ilvl="4" w:tplc="F96C3326">
      <w:start w:val="1"/>
      <w:numFmt w:val="bullet"/>
      <w:lvlText w:val="o"/>
      <w:lvlJc w:val="left"/>
      <w:pPr>
        <w:ind w:left="3600" w:hanging="360"/>
      </w:pPr>
      <w:rPr>
        <w:rFonts w:ascii="Courier New" w:hAnsi="Courier New" w:cs="Courier New" w:hint="default"/>
      </w:rPr>
    </w:lvl>
    <w:lvl w:ilvl="5" w:tplc="B6DE0C32">
      <w:start w:val="1"/>
      <w:numFmt w:val="bullet"/>
      <w:lvlText w:val=""/>
      <w:lvlJc w:val="left"/>
      <w:pPr>
        <w:ind w:left="4320" w:hanging="360"/>
      </w:pPr>
      <w:rPr>
        <w:rFonts w:ascii="Wingdings" w:hAnsi="Wingdings" w:cs="Wingdings" w:hint="default"/>
      </w:rPr>
    </w:lvl>
    <w:lvl w:ilvl="6" w:tplc="2CE014E8">
      <w:start w:val="1"/>
      <w:numFmt w:val="bullet"/>
      <w:lvlText w:val=""/>
      <w:lvlJc w:val="left"/>
      <w:pPr>
        <w:ind w:left="5040" w:hanging="360"/>
      </w:pPr>
      <w:rPr>
        <w:rFonts w:ascii="Symbol" w:hAnsi="Symbol" w:cs="Symbol" w:hint="default"/>
      </w:rPr>
    </w:lvl>
    <w:lvl w:ilvl="7" w:tplc="5FD84C30">
      <w:start w:val="1"/>
      <w:numFmt w:val="bullet"/>
      <w:lvlText w:val="o"/>
      <w:lvlJc w:val="left"/>
      <w:pPr>
        <w:ind w:left="5760" w:hanging="360"/>
      </w:pPr>
      <w:rPr>
        <w:rFonts w:ascii="Courier New" w:hAnsi="Courier New" w:cs="Courier New" w:hint="default"/>
      </w:rPr>
    </w:lvl>
    <w:lvl w:ilvl="8" w:tplc="4F945FA8">
      <w:start w:val="1"/>
      <w:numFmt w:val="bullet"/>
      <w:lvlText w:val=""/>
      <w:lvlJc w:val="left"/>
      <w:pPr>
        <w:ind w:left="6480" w:hanging="360"/>
      </w:pPr>
      <w:rPr>
        <w:rFonts w:ascii="Wingdings" w:hAnsi="Wingdings" w:cs="Wingdings" w:hint="default"/>
      </w:rPr>
    </w:lvl>
  </w:abstractNum>
  <w:abstractNum w:abstractNumId="33" w15:restartNumberingAfterBreak="0">
    <w:nsid w:val="77764DEA"/>
    <w:multiLevelType w:val="hybridMultilevel"/>
    <w:tmpl w:val="7AD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4061A"/>
    <w:multiLevelType w:val="hybridMultilevel"/>
    <w:tmpl w:val="949C973C"/>
    <w:lvl w:ilvl="0" w:tplc="79B0CCD6">
      <w:start w:val="1"/>
      <w:numFmt w:val="bullet"/>
      <w:lvlText w:val=""/>
      <w:lvlJc w:val="left"/>
      <w:pPr>
        <w:ind w:left="720" w:hanging="360"/>
      </w:pPr>
      <w:rPr>
        <w:rFonts w:ascii="Symbol" w:hAnsi="Symbol" w:cs="Symbol" w:hint="default"/>
        <w:sz w:val="18"/>
        <w:szCs w:val="18"/>
      </w:rPr>
    </w:lvl>
    <w:lvl w:ilvl="1" w:tplc="EA4CF272">
      <w:start w:val="1"/>
      <w:numFmt w:val="bullet"/>
      <w:lvlText w:val="o"/>
      <w:lvlJc w:val="left"/>
      <w:pPr>
        <w:ind w:left="1440" w:hanging="360"/>
      </w:pPr>
      <w:rPr>
        <w:rFonts w:ascii="Courier New" w:hAnsi="Courier New" w:cs="Courier New" w:hint="default"/>
      </w:rPr>
    </w:lvl>
    <w:lvl w:ilvl="2" w:tplc="97E23DE2">
      <w:start w:val="1"/>
      <w:numFmt w:val="bullet"/>
      <w:lvlText w:val=""/>
      <w:lvlJc w:val="left"/>
      <w:pPr>
        <w:ind w:left="2160" w:hanging="360"/>
      </w:pPr>
      <w:rPr>
        <w:rFonts w:ascii="Wingdings" w:hAnsi="Wingdings" w:cs="Wingdings" w:hint="default"/>
      </w:rPr>
    </w:lvl>
    <w:lvl w:ilvl="3" w:tplc="56FEAD54">
      <w:start w:val="1"/>
      <w:numFmt w:val="bullet"/>
      <w:lvlText w:val=""/>
      <w:lvlJc w:val="left"/>
      <w:pPr>
        <w:ind w:left="2880" w:hanging="360"/>
      </w:pPr>
      <w:rPr>
        <w:rFonts w:ascii="Symbol" w:hAnsi="Symbol" w:cs="Symbol" w:hint="default"/>
      </w:rPr>
    </w:lvl>
    <w:lvl w:ilvl="4" w:tplc="E3722698">
      <w:start w:val="1"/>
      <w:numFmt w:val="bullet"/>
      <w:lvlText w:val="o"/>
      <w:lvlJc w:val="left"/>
      <w:pPr>
        <w:ind w:left="3600" w:hanging="360"/>
      </w:pPr>
      <w:rPr>
        <w:rFonts w:ascii="Courier New" w:hAnsi="Courier New" w:cs="Courier New" w:hint="default"/>
      </w:rPr>
    </w:lvl>
    <w:lvl w:ilvl="5" w:tplc="DB6447CC">
      <w:start w:val="1"/>
      <w:numFmt w:val="bullet"/>
      <w:lvlText w:val=""/>
      <w:lvlJc w:val="left"/>
      <w:pPr>
        <w:ind w:left="4320" w:hanging="360"/>
      </w:pPr>
      <w:rPr>
        <w:rFonts w:ascii="Wingdings" w:hAnsi="Wingdings" w:cs="Wingdings" w:hint="default"/>
      </w:rPr>
    </w:lvl>
    <w:lvl w:ilvl="6" w:tplc="F0A0E5FA">
      <w:start w:val="1"/>
      <w:numFmt w:val="bullet"/>
      <w:lvlText w:val=""/>
      <w:lvlJc w:val="left"/>
      <w:pPr>
        <w:ind w:left="5040" w:hanging="360"/>
      </w:pPr>
      <w:rPr>
        <w:rFonts w:ascii="Symbol" w:hAnsi="Symbol" w:cs="Symbol" w:hint="default"/>
      </w:rPr>
    </w:lvl>
    <w:lvl w:ilvl="7" w:tplc="47A4AD42">
      <w:start w:val="1"/>
      <w:numFmt w:val="bullet"/>
      <w:lvlText w:val="o"/>
      <w:lvlJc w:val="left"/>
      <w:pPr>
        <w:ind w:left="5760" w:hanging="360"/>
      </w:pPr>
      <w:rPr>
        <w:rFonts w:ascii="Courier New" w:hAnsi="Courier New" w:cs="Courier New" w:hint="default"/>
      </w:rPr>
    </w:lvl>
    <w:lvl w:ilvl="8" w:tplc="377AA6E6">
      <w:start w:val="1"/>
      <w:numFmt w:val="bullet"/>
      <w:lvlText w:val=""/>
      <w:lvlJc w:val="left"/>
      <w:pPr>
        <w:ind w:left="6480" w:hanging="360"/>
      </w:pPr>
      <w:rPr>
        <w:rFonts w:ascii="Wingdings" w:hAnsi="Wingdings" w:cs="Wingdings" w:hint="default"/>
      </w:rPr>
    </w:lvl>
  </w:abstractNum>
  <w:abstractNum w:abstractNumId="35" w15:restartNumberingAfterBreak="0">
    <w:nsid w:val="7A003019"/>
    <w:multiLevelType w:val="hybridMultilevel"/>
    <w:tmpl w:val="D108B6DC"/>
    <w:lvl w:ilvl="0" w:tplc="A3AA61C8">
      <w:start w:val="1"/>
      <w:numFmt w:val="bullet"/>
      <w:lvlText w:val=""/>
      <w:lvlJc w:val="left"/>
      <w:pPr>
        <w:ind w:left="720" w:hanging="360"/>
      </w:pPr>
      <w:rPr>
        <w:rFonts w:ascii="Symbol" w:hAnsi="Symbol" w:cs="Symbol" w:hint="default"/>
        <w:sz w:val="18"/>
        <w:szCs w:val="18"/>
      </w:rPr>
    </w:lvl>
    <w:lvl w:ilvl="1" w:tplc="AF6E9DAE">
      <w:start w:val="1"/>
      <w:numFmt w:val="bullet"/>
      <w:lvlText w:val="o"/>
      <w:lvlJc w:val="left"/>
      <w:pPr>
        <w:ind w:left="1440" w:hanging="360"/>
      </w:pPr>
      <w:rPr>
        <w:rFonts w:ascii="Courier New" w:hAnsi="Courier New" w:cs="Courier New" w:hint="default"/>
      </w:rPr>
    </w:lvl>
    <w:lvl w:ilvl="2" w:tplc="A2B22D20">
      <w:start w:val="1"/>
      <w:numFmt w:val="bullet"/>
      <w:lvlText w:val=""/>
      <w:lvlJc w:val="left"/>
      <w:pPr>
        <w:ind w:left="2160" w:hanging="360"/>
      </w:pPr>
      <w:rPr>
        <w:rFonts w:ascii="Wingdings" w:hAnsi="Wingdings" w:cs="Wingdings" w:hint="default"/>
      </w:rPr>
    </w:lvl>
    <w:lvl w:ilvl="3" w:tplc="ACC454A2">
      <w:start w:val="1"/>
      <w:numFmt w:val="bullet"/>
      <w:lvlText w:val=""/>
      <w:lvlJc w:val="left"/>
      <w:pPr>
        <w:ind w:left="2880" w:hanging="360"/>
      </w:pPr>
      <w:rPr>
        <w:rFonts w:ascii="Symbol" w:hAnsi="Symbol" w:cs="Symbol" w:hint="default"/>
      </w:rPr>
    </w:lvl>
    <w:lvl w:ilvl="4" w:tplc="47A4BC92">
      <w:start w:val="1"/>
      <w:numFmt w:val="bullet"/>
      <w:lvlText w:val="o"/>
      <w:lvlJc w:val="left"/>
      <w:pPr>
        <w:ind w:left="3600" w:hanging="360"/>
      </w:pPr>
      <w:rPr>
        <w:rFonts w:ascii="Courier New" w:hAnsi="Courier New" w:cs="Courier New" w:hint="default"/>
      </w:rPr>
    </w:lvl>
    <w:lvl w:ilvl="5" w:tplc="BC1C2B84">
      <w:start w:val="1"/>
      <w:numFmt w:val="bullet"/>
      <w:lvlText w:val=""/>
      <w:lvlJc w:val="left"/>
      <w:pPr>
        <w:ind w:left="4320" w:hanging="360"/>
      </w:pPr>
      <w:rPr>
        <w:rFonts w:ascii="Wingdings" w:hAnsi="Wingdings" w:cs="Wingdings" w:hint="default"/>
      </w:rPr>
    </w:lvl>
    <w:lvl w:ilvl="6" w:tplc="B3BEF82A">
      <w:start w:val="1"/>
      <w:numFmt w:val="bullet"/>
      <w:lvlText w:val=""/>
      <w:lvlJc w:val="left"/>
      <w:pPr>
        <w:ind w:left="5040" w:hanging="360"/>
      </w:pPr>
      <w:rPr>
        <w:rFonts w:ascii="Symbol" w:hAnsi="Symbol" w:cs="Symbol" w:hint="default"/>
      </w:rPr>
    </w:lvl>
    <w:lvl w:ilvl="7" w:tplc="1318D558">
      <w:start w:val="1"/>
      <w:numFmt w:val="bullet"/>
      <w:lvlText w:val="o"/>
      <w:lvlJc w:val="left"/>
      <w:pPr>
        <w:ind w:left="5760" w:hanging="360"/>
      </w:pPr>
      <w:rPr>
        <w:rFonts w:ascii="Courier New" w:hAnsi="Courier New" w:cs="Courier New" w:hint="default"/>
      </w:rPr>
    </w:lvl>
    <w:lvl w:ilvl="8" w:tplc="0F906AC0">
      <w:start w:val="1"/>
      <w:numFmt w:val="bullet"/>
      <w:lvlText w:val=""/>
      <w:lvlJc w:val="left"/>
      <w:pPr>
        <w:ind w:left="6480" w:hanging="360"/>
      </w:pPr>
      <w:rPr>
        <w:rFonts w:ascii="Wingdings" w:hAnsi="Wingdings" w:cs="Wingdings" w:hint="default"/>
      </w:rPr>
    </w:lvl>
  </w:abstractNum>
  <w:abstractNum w:abstractNumId="36" w15:restartNumberingAfterBreak="0">
    <w:nsid w:val="7AA56125"/>
    <w:multiLevelType w:val="hybridMultilevel"/>
    <w:tmpl w:val="0A8A9F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C0A09"/>
    <w:multiLevelType w:val="hybridMultilevel"/>
    <w:tmpl w:val="52784DE0"/>
    <w:lvl w:ilvl="0" w:tplc="00C61370">
      <w:start w:val="11"/>
      <w:numFmt w:val="bullet"/>
      <w:lvlText w:val="-"/>
      <w:lvlJc w:val="left"/>
      <w:pPr>
        <w:ind w:left="720" w:hanging="360"/>
      </w:pPr>
      <w:rPr>
        <w:rFonts w:ascii="Arial" w:eastAsiaTheme="minorHAnsi" w:hAnsi="Arial" w:cs="Aria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310B9"/>
    <w:multiLevelType w:val="hybridMultilevel"/>
    <w:tmpl w:val="57B04C3A"/>
    <w:lvl w:ilvl="0" w:tplc="9F6C92DC">
      <w:start w:val="1"/>
      <w:numFmt w:val="bullet"/>
      <w:lvlText w:val=""/>
      <w:lvlJc w:val="left"/>
      <w:pPr>
        <w:ind w:left="720" w:hanging="360"/>
      </w:pPr>
      <w:rPr>
        <w:rFonts w:ascii="Symbol" w:hAnsi="Symbol" w:cs="Symbol" w:hint="default"/>
        <w:sz w:val="18"/>
        <w:szCs w:val="18"/>
      </w:rPr>
    </w:lvl>
    <w:lvl w:ilvl="1" w:tplc="86140C78">
      <w:start w:val="1"/>
      <w:numFmt w:val="bullet"/>
      <w:lvlText w:val="o"/>
      <w:lvlJc w:val="left"/>
      <w:pPr>
        <w:ind w:left="1440" w:hanging="360"/>
      </w:pPr>
      <w:rPr>
        <w:rFonts w:ascii="Courier New" w:hAnsi="Courier New" w:cs="Courier New" w:hint="default"/>
      </w:rPr>
    </w:lvl>
    <w:lvl w:ilvl="2" w:tplc="DBDC44AA">
      <w:start w:val="1"/>
      <w:numFmt w:val="bullet"/>
      <w:lvlText w:val=""/>
      <w:lvlJc w:val="left"/>
      <w:pPr>
        <w:ind w:left="2160" w:hanging="360"/>
      </w:pPr>
      <w:rPr>
        <w:rFonts w:ascii="Wingdings" w:hAnsi="Wingdings" w:cs="Wingdings" w:hint="default"/>
      </w:rPr>
    </w:lvl>
    <w:lvl w:ilvl="3" w:tplc="888E4062">
      <w:start w:val="1"/>
      <w:numFmt w:val="bullet"/>
      <w:lvlText w:val=""/>
      <w:lvlJc w:val="left"/>
      <w:pPr>
        <w:ind w:left="2880" w:hanging="360"/>
      </w:pPr>
      <w:rPr>
        <w:rFonts w:ascii="Symbol" w:hAnsi="Symbol" w:cs="Symbol" w:hint="default"/>
      </w:rPr>
    </w:lvl>
    <w:lvl w:ilvl="4" w:tplc="51A0F6FC">
      <w:start w:val="1"/>
      <w:numFmt w:val="bullet"/>
      <w:lvlText w:val="o"/>
      <w:lvlJc w:val="left"/>
      <w:pPr>
        <w:ind w:left="3600" w:hanging="360"/>
      </w:pPr>
      <w:rPr>
        <w:rFonts w:ascii="Courier New" w:hAnsi="Courier New" w:cs="Courier New" w:hint="default"/>
      </w:rPr>
    </w:lvl>
    <w:lvl w:ilvl="5" w:tplc="E19467D0">
      <w:start w:val="1"/>
      <w:numFmt w:val="bullet"/>
      <w:lvlText w:val=""/>
      <w:lvlJc w:val="left"/>
      <w:pPr>
        <w:ind w:left="4320" w:hanging="360"/>
      </w:pPr>
      <w:rPr>
        <w:rFonts w:ascii="Wingdings" w:hAnsi="Wingdings" w:cs="Wingdings" w:hint="default"/>
      </w:rPr>
    </w:lvl>
    <w:lvl w:ilvl="6" w:tplc="1EBC9560">
      <w:start w:val="1"/>
      <w:numFmt w:val="bullet"/>
      <w:lvlText w:val=""/>
      <w:lvlJc w:val="left"/>
      <w:pPr>
        <w:ind w:left="5040" w:hanging="360"/>
      </w:pPr>
      <w:rPr>
        <w:rFonts w:ascii="Symbol" w:hAnsi="Symbol" w:cs="Symbol" w:hint="default"/>
      </w:rPr>
    </w:lvl>
    <w:lvl w:ilvl="7" w:tplc="F760AA42">
      <w:start w:val="1"/>
      <w:numFmt w:val="bullet"/>
      <w:lvlText w:val="o"/>
      <w:lvlJc w:val="left"/>
      <w:pPr>
        <w:ind w:left="5760" w:hanging="360"/>
      </w:pPr>
      <w:rPr>
        <w:rFonts w:ascii="Courier New" w:hAnsi="Courier New" w:cs="Courier New" w:hint="default"/>
      </w:rPr>
    </w:lvl>
    <w:lvl w:ilvl="8" w:tplc="41B4E43A">
      <w:start w:val="1"/>
      <w:numFmt w:val="bullet"/>
      <w:lvlText w:val=""/>
      <w:lvlJc w:val="left"/>
      <w:pPr>
        <w:ind w:left="6480" w:hanging="360"/>
      </w:pPr>
      <w:rPr>
        <w:rFonts w:ascii="Wingdings" w:hAnsi="Wingdings" w:cs="Wingdings" w:hint="default"/>
      </w:rPr>
    </w:lvl>
  </w:abstractNum>
  <w:num w:numId="1">
    <w:abstractNumId w:val="21"/>
  </w:num>
  <w:num w:numId="2">
    <w:abstractNumId w:val="24"/>
  </w:num>
  <w:num w:numId="3">
    <w:abstractNumId w:val="26"/>
  </w:num>
  <w:num w:numId="4">
    <w:abstractNumId w:val="23"/>
  </w:num>
  <w:num w:numId="5">
    <w:abstractNumId w:val="9"/>
  </w:num>
  <w:num w:numId="6">
    <w:abstractNumId w:val="8"/>
  </w:num>
  <w:num w:numId="7">
    <w:abstractNumId w:val="18"/>
  </w:num>
  <w:num w:numId="8">
    <w:abstractNumId w:val="16"/>
  </w:num>
  <w:num w:numId="9">
    <w:abstractNumId w:val="32"/>
  </w:num>
  <w:num w:numId="10">
    <w:abstractNumId w:val="14"/>
  </w:num>
  <w:num w:numId="11">
    <w:abstractNumId w:val="27"/>
  </w:num>
  <w:num w:numId="12">
    <w:abstractNumId w:val="28"/>
  </w:num>
  <w:num w:numId="13">
    <w:abstractNumId w:val="10"/>
  </w:num>
  <w:num w:numId="14">
    <w:abstractNumId w:val="2"/>
  </w:num>
  <w:num w:numId="15">
    <w:abstractNumId w:val="0"/>
  </w:num>
  <w:num w:numId="16">
    <w:abstractNumId w:val="22"/>
  </w:num>
  <w:num w:numId="17">
    <w:abstractNumId w:val="31"/>
  </w:num>
  <w:num w:numId="18">
    <w:abstractNumId w:val="29"/>
  </w:num>
  <w:num w:numId="19">
    <w:abstractNumId w:val="6"/>
  </w:num>
  <w:num w:numId="20">
    <w:abstractNumId w:val="19"/>
  </w:num>
  <w:num w:numId="21">
    <w:abstractNumId w:val="4"/>
  </w:num>
  <w:num w:numId="22">
    <w:abstractNumId w:val="15"/>
  </w:num>
  <w:num w:numId="23">
    <w:abstractNumId w:val="3"/>
  </w:num>
  <w:num w:numId="24">
    <w:abstractNumId w:val="12"/>
  </w:num>
  <w:num w:numId="25">
    <w:abstractNumId w:val="25"/>
  </w:num>
  <w:num w:numId="26">
    <w:abstractNumId w:val="13"/>
  </w:num>
  <w:num w:numId="27">
    <w:abstractNumId w:val="34"/>
  </w:num>
  <w:num w:numId="28">
    <w:abstractNumId w:val="1"/>
  </w:num>
  <w:num w:numId="29">
    <w:abstractNumId w:val="20"/>
  </w:num>
  <w:num w:numId="30">
    <w:abstractNumId w:val="5"/>
  </w:num>
  <w:num w:numId="31">
    <w:abstractNumId w:val="38"/>
  </w:num>
  <w:num w:numId="32">
    <w:abstractNumId w:val="11"/>
  </w:num>
  <w:num w:numId="33">
    <w:abstractNumId w:val="33"/>
  </w:num>
  <w:num w:numId="34">
    <w:abstractNumId w:val="36"/>
  </w:num>
  <w:num w:numId="35">
    <w:abstractNumId w:val="35"/>
  </w:num>
  <w:num w:numId="36">
    <w:abstractNumId w:val="7"/>
  </w:num>
  <w:num w:numId="37">
    <w:abstractNumId w:val="17"/>
  </w:num>
  <w:num w:numId="38">
    <w:abstractNumId w:val="3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C6"/>
    <w:rsid w:val="00021212"/>
    <w:rsid w:val="00027F41"/>
    <w:rsid w:val="00037A49"/>
    <w:rsid w:val="00043DDE"/>
    <w:rsid w:val="00097F4A"/>
    <w:rsid w:val="000A61CD"/>
    <w:rsid w:val="000C5527"/>
    <w:rsid w:val="000E76C6"/>
    <w:rsid w:val="00127127"/>
    <w:rsid w:val="0012769F"/>
    <w:rsid w:val="00134892"/>
    <w:rsid w:val="00145666"/>
    <w:rsid w:val="00197CBE"/>
    <w:rsid w:val="00204EDB"/>
    <w:rsid w:val="002634AA"/>
    <w:rsid w:val="00283879"/>
    <w:rsid w:val="002C254C"/>
    <w:rsid w:val="002D58B5"/>
    <w:rsid w:val="00313530"/>
    <w:rsid w:val="0033249E"/>
    <w:rsid w:val="00337E4D"/>
    <w:rsid w:val="00343395"/>
    <w:rsid w:val="003A1AA2"/>
    <w:rsid w:val="00401652"/>
    <w:rsid w:val="00406D9E"/>
    <w:rsid w:val="004702FB"/>
    <w:rsid w:val="00471503"/>
    <w:rsid w:val="004928BF"/>
    <w:rsid w:val="0049479E"/>
    <w:rsid w:val="004B46FD"/>
    <w:rsid w:val="004D2F9F"/>
    <w:rsid w:val="004F2927"/>
    <w:rsid w:val="004F5CDC"/>
    <w:rsid w:val="0052142A"/>
    <w:rsid w:val="0053510E"/>
    <w:rsid w:val="005423BF"/>
    <w:rsid w:val="00546189"/>
    <w:rsid w:val="00546B9C"/>
    <w:rsid w:val="00547DE4"/>
    <w:rsid w:val="005B441F"/>
    <w:rsid w:val="005B6195"/>
    <w:rsid w:val="005F59D2"/>
    <w:rsid w:val="00610E95"/>
    <w:rsid w:val="00614A9B"/>
    <w:rsid w:val="006347C3"/>
    <w:rsid w:val="00645C31"/>
    <w:rsid w:val="006975C6"/>
    <w:rsid w:val="006A5918"/>
    <w:rsid w:val="006B2936"/>
    <w:rsid w:val="006D2A87"/>
    <w:rsid w:val="006F1DA5"/>
    <w:rsid w:val="007109D5"/>
    <w:rsid w:val="00720888"/>
    <w:rsid w:val="007256F7"/>
    <w:rsid w:val="00735167"/>
    <w:rsid w:val="007642FF"/>
    <w:rsid w:val="00785F39"/>
    <w:rsid w:val="007C0CE9"/>
    <w:rsid w:val="007C3EA0"/>
    <w:rsid w:val="007D6FB3"/>
    <w:rsid w:val="007E0E83"/>
    <w:rsid w:val="00803FA9"/>
    <w:rsid w:val="00826C66"/>
    <w:rsid w:val="008278F5"/>
    <w:rsid w:val="008400A0"/>
    <w:rsid w:val="008508DF"/>
    <w:rsid w:val="008513E1"/>
    <w:rsid w:val="00855353"/>
    <w:rsid w:val="00881ACF"/>
    <w:rsid w:val="00883490"/>
    <w:rsid w:val="008B72CE"/>
    <w:rsid w:val="00930868"/>
    <w:rsid w:val="00960022"/>
    <w:rsid w:val="009F4120"/>
    <w:rsid w:val="00A06960"/>
    <w:rsid w:val="00A52459"/>
    <w:rsid w:val="00A860F9"/>
    <w:rsid w:val="00AC285F"/>
    <w:rsid w:val="00AC6626"/>
    <w:rsid w:val="00AF7FB0"/>
    <w:rsid w:val="00B05771"/>
    <w:rsid w:val="00B169F3"/>
    <w:rsid w:val="00B64AB2"/>
    <w:rsid w:val="00B757D1"/>
    <w:rsid w:val="00B93434"/>
    <w:rsid w:val="00BC2D61"/>
    <w:rsid w:val="00BC7737"/>
    <w:rsid w:val="00BD2C0D"/>
    <w:rsid w:val="00C02EF0"/>
    <w:rsid w:val="00C06754"/>
    <w:rsid w:val="00C125C6"/>
    <w:rsid w:val="00C24613"/>
    <w:rsid w:val="00C315C9"/>
    <w:rsid w:val="00C4793C"/>
    <w:rsid w:val="00C54C47"/>
    <w:rsid w:val="00C67A4B"/>
    <w:rsid w:val="00C805F8"/>
    <w:rsid w:val="00CD6E25"/>
    <w:rsid w:val="00D2438D"/>
    <w:rsid w:val="00D379CF"/>
    <w:rsid w:val="00D60A0B"/>
    <w:rsid w:val="00D7467F"/>
    <w:rsid w:val="00D931BF"/>
    <w:rsid w:val="00DD2FA1"/>
    <w:rsid w:val="00E135DD"/>
    <w:rsid w:val="00E27931"/>
    <w:rsid w:val="00E44806"/>
    <w:rsid w:val="00E55B9D"/>
    <w:rsid w:val="00E74F2E"/>
    <w:rsid w:val="00E7591D"/>
    <w:rsid w:val="00E909E7"/>
    <w:rsid w:val="00ED41BC"/>
    <w:rsid w:val="00EE2BE3"/>
    <w:rsid w:val="00EF3AE5"/>
    <w:rsid w:val="00F11E90"/>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BAFD7"/>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aliases w:val="Odstavek seznama_IP,Seznam_IP_1"/>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OdstavekseznamaZnak">
    <w:name w:val="Odstavek seznama Znak"/>
    <w:aliases w:val="Odstavek seznama_IP Znak,Seznam_IP_1 Znak"/>
    <w:link w:val="Odstavekseznama"/>
    <w:uiPriority w:val="34"/>
    <w:qFormat/>
    <w:locked/>
    <w:rsid w:val="000A61CD"/>
    <w:rPr>
      <w:rFonts w:ascii="Helvetica" w:hAnsi="Helvetica"/>
    </w:rPr>
  </w:style>
  <w:style w:type="paragraph" w:styleId="Navadensplet">
    <w:name w:val="Normal (Web)"/>
    <w:basedOn w:val="Navaden"/>
    <w:uiPriority w:val="99"/>
    <w:unhideWhenUsed/>
    <w:rsid w:val="009F41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1170">
      <w:bodyDiv w:val="1"/>
      <w:marLeft w:val="0"/>
      <w:marRight w:val="0"/>
      <w:marTop w:val="0"/>
      <w:marBottom w:val="0"/>
      <w:divBdr>
        <w:top w:val="none" w:sz="0" w:space="0" w:color="auto"/>
        <w:left w:val="none" w:sz="0" w:space="0" w:color="auto"/>
        <w:bottom w:val="none" w:sz="0" w:space="0" w:color="auto"/>
        <w:right w:val="none" w:sz="0" w:space="0" w:color="auto"/>
      </w:divBdr>
    </w:div>
    <w:div w:id="348142839">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13018708">
      <w:bodyDiv w:val="1"/>
      <w:marLeft w:val="0"/>
      <w:marRight w:val="0"/>
      <w:marTop w:val="0"/>
      <w:marBottom w:val="0"/>
      <w:divBdr>
        <w:top w:val="none" w:sz="0" w:space="0" w:color="auto"/>
        <w:left w:val="none" w:sz="0" w:space="0" w:color="auto"/>
        <w:bottom w:val="none" w:sz="0" w:space="0" w:color="auto"/>
        <w:right w:val="none" w:sz="0" w:space="0" w:color="auto"/>
      </w:divBdr>
    </w:div>
    <w:div w:id="627928812">
      <w:bodyDiv w:val="1"/>
      <w:marLeft w:val="0"/>
      <w:marRight w:val="0"/>
      <w:marTop w:val="0"/>
      <w:marBottom w:val="0"/>
      <w:divBdr>
        <w:top w:val="none" w:sz="0" w:space="0" w:color="auto"/>
        <w:left w:val="none" w:sz="0" w:space="0" w:color="auto"/>
        <w:bottom w:val="none" w:sz="0" w:space="0" w:color="auto"/>
        <w:right w:val="none" w:sz="0" w:space="0" w:color="auto"/>
      </w:divBdr>
    </w:div>
    <w:div w:id="1190097614">
      <w:bodyDiv w:val="1"/>
      <w:marLeft w:val="0"/>
      <w:marRight w:val="0"/>
      <w:marTop w:val="0"/>
      <w:marBottom w:val="0"/>
      <w:divBdr>
        <w:top w:val="none" w:sz="0" w:space="0" w:color="auto"/>
        <w:left w:val="none" w:sz="0" w:space="0" w:color="auto"/>
        <w:bottom w:val="none" w:sz="0" w:space="0" w:color="auto"/>
        <w:right w:val="none" w:sz="0" w:space="0" w:color="auto"/>
      </w:divBdr>
    </w:div>
    <w:div w:id="1207989812">
      <w:bodyDiv w:val="1"/>
      <w:marLeft w:val="0"/>
      <w:marRight w:val="0"/>
      <w:marTop w:val="0"/>
      <w:marBottom w:val="0"/>
      <w:divBdr>
        <w:top w:val="none" w:sz="0" w:space="0" w:color="auto"/>
        <w:left w:val="none" w:sz="0" w:space="0" w:color="auto"/>
        <w:bottom w:val="none" w:sz="0" w:space="0" w:color="auto"/>
        <w:right w:val="none" w:sz="0" w:space="0" w:color="auto"/>
      </w:divBdr>
    </w:div>
    <w:div w:id="1819108400">
      <w:bodyDiv w:val="1"/>
      <w:marLeft w:val="0"/>
      <w:marRight w:val="0"/>
      <w:marTop w:val="0"/>
      <w:marBottom w:val="0"/>
      <w:divBdr>
        <w:top w:val="none" w:sz="0" w:space="0" w:color="auto"/>
        <w:left w:val="none" w:sz="0" w:space="0" w:color="auto"/>
        <w:bottom w:val="none" w:sz="0" w:space="0" w:color="auto"/>
        <w:right w:val="none" w:sz="0" w:space="0" w:color="auto"/>
      </w:divBdr>
    </w:div>
    <w:div w:id="1901742124">
      <w:bodyDiv w:val="1"/>
      <w:marLeft w:val="0"/>
      <w:marRight w:val="0"/>
      <w:marTop w:val="0"/>
      <w:marBottom w:val="0"/>
      <w:divBdr>
        <w:top w:val="none" w:sz="0" w:space="0" w:color="auto"/>
        <w:left w:val="none" w:sz="0" w:space="0" w:color="auto"/>
        <w:bottom w:val="none" w:sz="0" w:space="0" w:color="auto"/>
        <w:right w:val="none" w:sz="0" w:space="0" w:color="auto"/>
      </w:divBdr>
    </w:div>
    <w:div w:id="20629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image" Target="media/image3.jpe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7BD4-047E-456B-AF7F-DE0DE2B1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51</Pages>
  <Words>18079</Words>
  <Characters>103056</Characters>
  <Application>Microsoft Office Word</Application>
  <DocSecurity>0</DocSecurity>
  <Lines>858</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Matej</cp:lastModifiedBy>
  <cp:revision>95</cp:revision>
  <dcterms:created xsi:type="dcterms:W3CDTF">2013-11-14T14:15:00Z</dcterms:created>
  <dcterms:modified xsi:type="dcterms:W3CDTF">2022-07-20T12:13:00Z</dcterms:modified>
</cp:coreProperties>
</file>