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2BA" w:rsidRDefault="003132BA" w:rsidP="00740682">
      <w:pPr>
        <w:jc w:val="center"/>
        <w:rPr>
          <w:b/>
        </w:rPr>
      </w:pPr>
      <w:r>
        <w:rPr>
          <w:b/>
        </w:rPr>
        <w:t>POBAVILO K ODDAJI PONUDBE</w:t>
      </w:r>
    </w:p>
    <w:p w:rsidR="00A4317D" w:rsidRDefault="00764EF0" w:rsidP="00740682">
      <w:pPr>
        <w:jc w:val="center"/>
        <w:rPr>
          <w:b/>
        </w:rPr>
      </w:pPr>
      <w:r>
        <w:rPr>
          <w:b/>
        </w:rPr>
        <w:t>Izbira izvajalca za pripravo dnevno toplih obrokov dijaške prehrane za obdobje 1 leta</w:t>
      </w:r>
    </w:p>
    <w:p w:rsidR="003132BA" w:rsidRPr="00D77A2D" w:rsidRDefault="00D77A2D" w:rsidP="00740682">
      <w:pPr>
        <w:jc w:val="center"/>
        <w:rPr>
          <w:b/>
        </w:rPr>
      </w:pPr>
      <w:r w:rsidRPr="00D77A2D">
        <w:rPr>
          <w:b/>
        </w:rPr>
        <w:t>Javno naročilo oddaje socialnih in drugih storitev v skladu z določili četrtega poglavja ZJN-3, s sklenitvijo pogodbe o izvajanju storitev za obdobje 12 mesecev</w:t>
      </w:r>
    </w:p>
    <w:tbl>
      <w:tblPr>
        <w:tblStyle w:val="Tabelamrea2poudarek6"/>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2835"/>
        <w:gridCol w:w="6096"/>
      </w:tblGrid>
      <w:tr w:rsidR="003132BA" w:rsidRPr="009E4954" w:rsidTr="00EB4F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right w:val="none" w:sz="0" w:space="0" w:color="auto"/>
            </w:tcBorders>
            <w:vAlign w:val="center"/>
          </w:tcPr>
          <w:p w:rsidR="003132BA" w:rsidRPr="009E4954" w:rsidRDefault="003132BA" w:rsidP="00EB4F26">
            <w:pPr>
              <w:pStyle w:val="Glava"/>
            </w:pPr>
            <w:r w:rsidRPr="009E4954">
              <w:t>Naročnik:</w:t>
            </w:r>
          </w:p>
        </w:tc>
        <w:tc>
          <w:tcPr>
            <w:tcW w:w="6096" w:type="dxa"/>
            <w:tcBorders>
              <w:top w:val="none" w:sz="0" w:space="0" w:color="auto"/>
              <w:left w:val="none" w:sz="0" w:space="0" w:color="auto"/>
              <w:bottom w:val="none" w:sz="0" w:space="0" w:color="auto"/>
            </w:tcBorders>
            <w:vAlign w:val="center"/>
          </w:tcPr>
          <w:p w:rsidR="003132BA" w:rsidRPr="009E4954" w:rsidRDefault="003132BA" w:rsidP="00EB4F26">
            <w:pPr>
              <w:pStyle w:val="Glava"/>
              <w:cnfStyle w:val="100000000000" w:firstRow="1" w:lastRow="0" w:firstColumn="0" w:lastColumn="0" w:oddVBand="0" w:evenVBand="0" w:oddHBand="0" w:evenHBand="0" w:firstRowFirstColumn="0" w:firstRowLastColumn="0" w:lastRowFirstColumn="0" w:lastRowLastColumn="0"/>
            </w:pPr>
            <w:r>
              <w:t>DVOJEZIČNA SREDNJA ŠOLA LENDAVA</w:t>
            </w:r>
          </w:p>
          <w:p w:rsidR="003132BA" w:rsidRPr="009E4954" w:rsidRDefault="003132BA" w:rsidP="00EB4F26">
            <w:pPr>
              <w:pStyle w:val="Glava"/>
              <w:cnfStyle w:val="100000000000" w:firstRow="1" w:lastRow="0" w:firstColumn="0" w:lastColumn="0" w:oddVBand="0" w:evenVBand="0" w:oddHBand="0" w:evenHBand="0" w:firstRowFirstColumn="0" w:firstRowLastColumn="0" w:lastRowFirstColumn="0" w:lastRowLastColumn="0"/>
            </w:pPr>
            <w:r>
              <w:t>Kolodvorska ulica 2e, 9220 LENDAVA</w:t>
            </w:r>
          </w:p>
        </w:tc>
      </w:tr>
      <w:tr w:rsidR="003132BA" w:rsidRPr="009E4954" w:rsidTr="00EB4F2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5" w:type="dxa"/>
            <w:vAlign w:val="center"/>
          </w:tcPr>
          <w:p w:rsidR="003132BA" w:rsidRPr="009E4954" w:rsidRDefault="003132BA" w:rsidP="00EB4F26">
            <w:pPr>
              <w:pStyle w:val="Glava"/>
            </w:pPr>
            <w:r w:rsidRPr="009E4954">
              <w:t>Rok za oddajo ponudb:</w:t>
            </w:r>
          </w:p>
        </w:tc>
        <w:tc>
          <w:tcPr>
            <w:tcW w:w="6096" w:type="dxa"/>
            <w:vAlign w:val="center"/>
          </w:tcPr>
          <w:p w:rsidR="003132BA" w:rsidRPr="008F04AB" w:rsidRDefault="003132BA" w:rsidP="00EB4F26">
            <w:pPr>
              <w:pStyle w:val="Glava"/>
              <w:cnfStyle w:val="000000100000" w:firstRow="0" w:lastRow="0" w:firstColumn="0" w:lastColumn="0" w:oddVBand="0" w:evenVBand="0" w:oddHBand="1" w:evenHBand="0" w:firstRowFirstColumn="0" w:firstRowLastColumn="0" w:lastRowFirstColumn="0" w:lastRowLastColumn="0"/>
              <w:rPr>
                <w:sz w:val="10"/>
                <w:szCs w:val="10"/>
              </w:rPr>
            </w:pPr>
          </w:p>
          <w:p w:rsidR="003132BA" w:rsidRPr="008F04AB" w:rsidRDefault="00CD13A4" w:rsidP="00EB4F26">
            <w:pPr>
              <w:pStyle w:val="Glava"/>
              <w:cnfStyle w:val="000000100000" w:firstRow="0" w:lastRow="0" w:firstColumn="0" w:lastColumn="0" w:oddVBand="0" w:evenVBand="0" w:oddHBand="1" w:evenHBand="0" w:firstRowFirstColumn="0" w:firstRowLastColumn="0" w:lastRowFirstColumn="0" w:lastRowLastColumn="0"/>
              <w:rPr>
                <w:b/>
              </w:rPr>
            </w:pPr>
            <w:r>
              <w:rPr>
                <w:b/>
              </w:rPr>
              <w:t>10</w:t>
            </w:r>
            <w:r w:rsidR="00DA7951">
              <w:rPr>
                <w:b/>
              </w:rPr>
              <w:t>. 1.</w:t>
            </w:r>
            <w:r>
              <w:rPr>
                <w:b/>
              </w:rPr>
              <w:t xml:space="preserve"> </w:t>
            </w:r>
            <w:bookmarkStart w:id="0" w:name="_GoBack"/>
            <w:r w:rsidR="00C740EA" w:rsidRPr="0042296D">
              <w:rPr>
                <w:b/>
              </w:rPr>
              <w:t>2</w:t>
            </w:r>
            <w:r w:rsidR="00221E5D">
              <w:rPr>
                <w:b/>
              </w:rPr>
              <w:t>02</w:t>
            </w:r>
            <w:r w:rsidR="00DA7951">
              <w:rPr>
                <w:b/>
              </w:rPr>
              <w:t>3</w:t>
            </w:r>
            <w:bookmarkEnd w:id="0"/>
            <w:r w:rsidR="00C740EA">
              <w:rPr>
                <w:b/>
              </w:rPr>
              <w:t xml:space="preserve"> </w:t>
            </w:r>
            <w:r w:rsidR="003132BA" w:rsidRPr="008F04AB">
              <w:rPr>
                <w:b/>
              </w:rPr>
              <w:t>do 12:00 ure</w:t>
            </w:r>
          </w:p>
          <w:p w:rsidR="003132BA" w:rsidRPr="008F04AB" w:rsidRDefault="003132BA" w:rsidP="00EB4F26">
            <w:pPr>
              <w:pStyle w:val="Glava"/>
              <w:cnfStyle w:val="000000100000" w:firstRow="0" w:lastRow="0" w:firstColumn="0" w:lastColumn="0" w:oddVBand="0" w:evenVBand="0" w:oddHBand="1" w:evenHBand="0" w:firstRowFirstColumn="0" w:firstRowLastColumn="0" w:lastRowFirstColumn="0" w:lastRowLastColumn="0"/>
              <w:rPr>
                <w:sz w:val="10"/>
                <w:szCs w:val="10"/>
              </w:rPr>
            </w:pPr>
          </w:p>
          <w:p w:rsidR="003132BA" w:rsidRDefault="003132BA" w:rsidP="00EB4F26">
            <w:pPr>
              <w:jc w:val="both"/>
              <w:cnfStyle w:val="000000100000" w:firstRow="0" w:lastRow="0" w:firstColumn="0" w:lastColumn="0" w:oddVBand="0" w:evenVBand="0" w:oddHBand="1" w:evenHBand="0" w:firstRowFirstColumn="0" w:firstRowLastColumn="0" w:lastRowFirstColumn="0" w:lastRowLastColumn="0"/>
            </w:pPr>
            <w:r>
              <w:t xml:space="preserve">Ponudbe morajo ne glede na način dostave na  naslov naročnika prispeti do zgoraj navedenega roka, sicer se bodo štele za prepozne. Odgovornost za pravočasno prispetje ponudb je v celoti na strani ponudnika. </w:t>
            </w:r>
          </w:p>
          <w:p w:rsidR="003132BA" w:rsidRPr="008F04AB" w:rsidRDefault="003132BA" w:rsidP="00EB4F26">
            <w:pPr>
              <w:jc w:val="both"/>
              <w:cnfStyle w:val="000000100000" w:firstRow="0" w:lastRow="0" w:firstColumn="0" w:lastColumn="0" w:oddVBand="0" w:evenVBand="0" w:oddHBand="1" w:evenHBand="0" w:firstRowFirstColumn="0" w:firstRowLastColumn="0" w:lastRowFirstColumn="0" w:lastRowLastColumn="0"/>
              <w:rPr>
                <w:b/>
              </w:rPr>
            </w:pPr>
            <w:r w:rsidRPr="008F04AB">
              <w:rPr>
                <w:b/>
              </w:rPr>
              <w:t>Ponudbe ni mogoče oddati v elektronski obliki.</w:t>
            </w:r>
          </w:p>
        </w:tc>
      </w:tr>
      <w:tr w:rsidR="003132BA" w:rsidRPr="009E4954" w:rsidTr="00EB4F26">
        <w:trPr>
          <w:trHeight w:val="340"/>
        </w:trPr>
        <w:tc>
          <w:tcPr>
            <w:cnfStyle w:val="001000000000" w:firstRow="0" w:lastRow="0" w:firstColumn="1" w:lastColumn="0" w:oddVBand="0" w:evenVBand="0" w:oddHBand="0" w:evenHBand="0" w:firstRowFirstColumn="0" w:firstRowLastColumn="0" w:lastRowFirstColumn="0" w:lastRowLastColumn="0"/>
            <w:tcW w:w="2835" w:type="dxa"/>
            <w:vAlign w:val="center"/>
          </w:tcPr>
          <w:p w:rsidR="003132BA" w:rsidRPr="009E4954" w:rsidRDefault="003132BA" w:rsidP="00EB4F26">
            <w:pPr>
              <w:pStyle w:val="Glava"/>
            </w:pPr>
            <w:r w:rsidRPr="009E4954">
              <w:t>Trajanje naročila:</w:t>
            </w:r>
          </w:p>
        </w:tc>
        <w:tc>
          <w:tcPr>
            <w:tcW w:w="6096" w:type="dxa"/>
            <w:vAlign w:val="center"/>
          </w:tcPr>
          <w:p w:rsidR="003132BA" w:rsidRPr="009E4954" w:rsidRDefault="003132BA" w:rsidP="00EB4F26">
            <w:pPr>
              <w:pStyle w:val="Glava"/>
              <w:cnfStyle w:val="000000000000" w:firstRow="0" w:lastRow="0" w:firstColumn="0" w:lastColumn="0" w:oddVBand="0" w:evenVBand="0" w:oddHBand="0" w:evenHBand="0" w:firstRowFirstColumn="0" w:firstRowLastColumn="0" w:lastRowFirstColumn="0" w:lastRowLastColumn="0"/>
            </w:pPr>
            <w:r>
              <w:t>12 mesecev</w:t>
            </w:r>
          </w:p>
        </w:tc>
      </w:tr>
    </w:tbl>
    <w:p w:rsidR="003132BA" w:rsidRPr="00CD2F73" w:rsidRDefault="00CD2F73" w:rsidP="00CD2F73">
      <w:r w:rsidRPr="00CD2F73">
        <w:t> </w:t>
      </w:r>
    </w:p>
    <w:tbl>
      <w:tblPr>
        <w:tblStyle w:val="Tabelamrea2poudarek6"/>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2835"/>
        <w:gridCol w:w="6096"/>
      </w:tblGrid>
      <w:tr w:rsidR="003132BA" w:rsidRPr="009E4954" w:rsidTr="00EB4F2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right w:val="none" w:sz="0" w:space="0" w:color="auto"/>
            </w:tcBorders>
            <w:vAlign w:val="center"/>
          </w:tcPr>
          <w:p w:rsidR="003132BA" w:rsidRPr="009E4954" w:rsidRDefault="003132BA" w:rsidP="00EB4F26">
            <w:pPr>
              <w:pStyle w:val="Glava"/>
            </w:pPr>
            <w:bookmarkStart w:id="1" w:name="_Hlk19879100"/>
            <w:r>
              <w:t>Predmet naročila</w:t>
            </w:r>
          </w:p>
        </w:tc>
        <w:tc>
          <w:tcPr>
            <w:tcW w:w="6096" w:type="dxa"/>
            <w:tcBorders>
              <w:top w:val="none" w:sz="0" w:space="0" w:color="auto"/>
              <w:left w:val="none" w:sz="0" w:space="0" w:color="auto"/>
              <w:bottom w:val="none" w:sz="0" w:space="0" w:color="auto"/>
            </w:tcBorders>
            <w:vAlign w:val="center"/>
          </w:tcPr>
          <w:p w:rsidR="003132BA" w:rsidRPr="009E4954" w:rsidRDefault="00764EF0" w:rsidP="00EB4F26">
            <w:pPr>
              <w:pStyle w:val="Glava"/>
              <w:cnfStyle w:val="100000000000" w:firstRow="1" w:lastRow="0" w:firstColumn="0" w:lastColumn="0" w:oddVBand="0" w:evenVBand="0" w:oddHBand="0" w:evenHBand="0" w:firstRowFirstColumn="0" w:firstRowLastColumn="0" w:lastRowFirstColumn="0" w:lastRowLastColumn="0"/>
            </w:pPr>
            <w:r>
              <w:t>ŠOLSKA PREHRANA- priprava in dostava obrokov</w:t>
            </w:r>
          </w:p>
        </w:tc>
      </w:tr>
      <w:tr w:rsidR="00BC38FD" w:rsidRPr="009E4954" w:rsidTr="00925C2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31" w:type="dxa"/>
            <w:gridSpan w:val="2"/>
            <w:vAlign w:val="center"/>
          </w:tcPr>
          <w:p w:rsidR="00BC38FD" w:rsidRPr="0019479A" w:rsidRDefault="00BC38FD" w:rsidP="00BC38FD">
            <w:pPr>
              <w:spacing w:line="240" w:lineRule="exact"/>
              <w:ind w:left="116" w:right="78"/>
              <w:jc w:val="both"/>
              <w:rPr>
                <w:rFonts w:eastAsia="Arial" w:cstheme="minorHAnsi"/>
                <w:b w:val="0"/>
                <w:bCs w:val="0"/>
                <w:lang w:eastAsia="sl-SI"/>
              </w:rPr>
            </w:pPr>
            <w:r w:rsidRPr="00BC38FD">
              <w:rPr>
                <w:rFonts w:eastAsia="Arial" w:cstheme="minorHAnsi"/>
                <w:b w:val="0"/>
                <w:bCs w:val="0"/>
                <w:lang w:eastAsia="sl-SI"/>
              </w:rPr>
              <w:t>Predmet javnega naročila je izvajanje šolske prehrane: nabava živil, priprava</w:t>
            </w:r>
            <w:r w:rsidR="00C9180A">
              <w:rPr>
                <w:rFonts w:eastAsia="Arial" w:cstheme="minorHAnsi"/>
                <w:b w:val="0"/>
                <w:bCs w:val="0"/>
                <w:lang w:eastAsia="sl-SI"/>
              </w:rPr>
              <w:t>, dostava</w:t>
            </w:r>
            <w:r w:rsidRPr="00BC38FD">
              <w:rPr>
                <w:rFonts w:eastAsia="Arial" w:cstheme="minorHAnsi"/>
                <w:b w:val="0"/>
                <w:bCs w:val="0"/>
                <w:lang w:eastAsia="sl-SI"/>
              </w:rPr>
              <w:t xml:space="preserve"> in razdeljevanje malic za dijake </w:t>
            </w:r>
            <w:r>
              <w:rPr>
                <w:rFonts w:eastAsia="Arial" w:cstheme="minorHAnsi"/>
                <w:b w:val="0"/>
                <w:bCs w:val="0"/>
                <w:lang w:eastAsia="sl-SI"/>
              </w:rPr>
              <w:t>Dvojezične srednje šole Lendava</w:t>
            </w:r>
            <w:r w:rsidRPr="00BC38FD">
              <w:rPr>
                <w:rFonts w:eastAsia="Arial" w:cstheme="minorHAnsi"/>
                <w:b w:val="0"/>
                <w:bCs w:val="0"/>
                <w:lang w:eastAsia="sl-SI"/>
              </w:rPr>
              <w:t xml:space="preserve"> za obdobje </w:t>
            </w:r>
            <w:r w:rsidRPr="0042296D">
              <w:rPr>
                <w:rFonts w:eastAsia="Arial" w:cstheme="minorHAnsi"/>
                <w:b w:val="0"/>
                <w:bCs w:val="0"/>
                <w:lang w:eastAsia="sl-SI"/>
              </w:rPr>
              <w:t xml:space="preserve">od </w:t>
            </w:r>
            <w:r w:rsidR="00C740EA" w:rsidRPr="00733A14">
              <w:rPr>
                <w:rFonts w:eastAsia="Arial" w:cstheme="minorHAnsi"/>
                <w:b w:val="0"/>
                <w:bCs w:val="0"/>
                <w:lang w:eastAsia="sl-SI"/>
              </w:rPr>
              <w:t>01.0</w:t>
            </w:r>
            <w:r w:rsidR="00F8080A" w:rsidRPr="00733A14">
              <w:rPr>
                <w:rFonts w:eastAsia="Arial" w:cstheme="minorHAnsi"/>
                <w:b w:val="0"/>
                <w:bCs w:val="0"/>
                <w:lang w:eastAsia="sl-SI"/>
              </w:rPr>
              <w:t>2</w:t>
            </w:r>
            <w:r w:rsidR="00C740EA" w:rsidRPr="00733A14">
              <w:rPr>
                <w:rFonts w:eastAsia="Arial" w:cstheme="minorHAnsi"/>
                <w:b w:val="0"/>
                <w:bCs w:val="0"/>
                <w:lang w:eastAsia="sl-SI"/>
              </w:rPr>
              <w:t>.202</w:t>
            </w:r>
            <w:r w:rsidR="001F5DDC" w:rsidRPr="00733A14">
              <w:rPr>
                <w:rFonts w:eastAsia="Arial" w:cstheme="minorHAnsi"/>
                <w:b w:val="0"/>
                <w:bCs w:val="0"/>
                <w:lang w:eastAsia="sl-SI"/>
              </w:rPr>
              <w:t>3</w:t>
            </w:r>
            <w:r w:rsidR="00C740EA" w:rsidRPr="00733A14">
              <w:rPr>
                <w:rFonts w:eastAsia="Arial" w:cstheme="minorHAnsi"/>
                <w:b w:val="0"/>
                <w:bCs w:val="0"/>
                <w:lang w:eastAsia="sl-SI"/>
              </w:rPr>
              <w:t xml:space="preserve"> do 31.1.202</w:t>
            </w:r>
            <w:r w:rsidR="00F8080A" w:rsidRPr="00733A14">
              <w:rPr>
                <w:rFonts w:eastAsia="Arial" w:cstheme="minorHAnsi"/>
                <w:b w:val="0"/>
                <w:bCs w:val="0"/>
                <w:lang w:eastAsia="sl-SI"/>
              </w:rPr>
              <w:t>4</w:t>
            </w:r>
            <w:r w:rsidRPr="00733A14">
              <w:rPr>
                <w:rFonts w:eastAsia="Arial" w:cstheme="minorHAnsi"/>
                <w:b w:val="0"/>
                <w:bCs w:val="0"/>
                <w:lang w:eastAsia="sl-SI"/>
              </w:rPr>
              <w:t>.</w:t>
            </w:r>
            <w:r w:rsidRPr="0019479A">
              <w:rPr>
                <w:rFonts w:eastAsia="Arial" w:cstheme="minorHAnsi"/>
                <w:b w:val="0"/>
                <w:bCs w:val="0"/>
                <w:lang w:eastAsia="sl-SI"/>
              </w:rPr>
              <w:t xml:space="preserve"> </w:t>
            </w:r>
          </w:p>
          <w:p w:rsidR="00BC38FD" w:rsidRPr="00BC38FD" w:rsidRDefault="00BC38FD" w:rsidP="00BC38FD">
            <w:pPr>
              <w:spacing w:line="240" w:lineRule="exact"/>
              <w:ind w:left="116" w:right="78"/>
              <w:jc w:val="both"/>
              <w:rPr>
                <w:rFonts w:eastAsia="Arial" w:cstheme="minorHAnsi"/>
                <w:b w:val="0"/>
                <w:bCs w:val="0"/>
                <w:lang w:eastAsia="sl-SI"/>
              </w:rPr>
            </w:pPr>
          </w:p>
          <w:p w:rsidR="00BC38FD" w:rsidRPr="00BC38FD" w:rsidRDefault="00BC38FD" w:rsidP="00BC38FD">
            <w:pPr>
              <w:spacing w:line="240" w:lineRule="exact"/>
              <w:ind w:left="116" w:right="78"/>
              <w:jc w:val="both"/>
              <w:rPr>
                <w:rFonts w:eastAsia="Arial" w:cstheme="minorHAnsi"/>
                <w:b w:val="0"/>
                <w:bCs w:val="0"/>
                <w:lang w:eastAsia="sl-SI"/>
              </w:rPr>
            </w:pPr>
            <w:r w:rsidRPr="00BC38FD">
              <w:rPr>
                <w:rFonts w:eastAsia="Arial" w:cstheme="minorHAnsi"/>
                <w:b w:val="0"/>
                <w:bCs w:val="0"/>
                <w:lang w:eastAsia="sl-SI"/>
              </w:rPr>
              <w:t>Ponudnik mora zagotavljati:</w:t>
            </w:r>
          </w:p>
          <w:p w:rsidR="00C9180A" w:rsidRPr="00C9180A" w:rsidRDefault="00C9180A" w:rsidP="00BC38FD">
            <w:pPr>
              <w:numPr>
                <w:ilvl w:val="0"/>
                <w:numId w:val="19"/>
              </w:numPr>
              <w:spacing w:after="200" w:line="240" w:lineRule="exact"/>
              <w:ind w:right="78"/>
              <w:jc w:val="both"/>
              <w:rPr>
                <w:rFonts w:eastAsia="Arial" w:cstheme="minorHAnsi"/>
                <w:b w:val="0"/>
                <w:bCs w:val="0"/>
                <w:lang w:eastAsia="sl-SI"/>
              </w:rPr>
            </w:pPr>
            <w:r>
              <w:rPr>
                <w:rFonts w:eastAsia="Arial" w:cstheme="minorHAnsi"/>
                <w:b w:val="0"/>
                <w:bCs w:val="0"/>
                <w:lang w:eastAsia="sl-SI"/>
              </w:rPr>
              <w:t xml:space="preserve">Nabavo živil, pripravo obrokov, </w:t>
            </w:r>
            <w:r w:rsidR="00BC38FD" w:rsidRPr="00C9180A">
              <w:rPr>
                <w:rFonts w:eastAsia="Arial" w:cstheme="minorHAnsi"/>
                <w:b w:val="0"/>
                <w:bCs w:val="0"/>
                <w:lang w:eastAsia="sl-SI"/>
              </w:rPr>
              <w:t xml:space="preserve">prevoz </w:t>
            </w:r>
            <w:r>
              <w:rPr>
                <w:rFonts w:eastAsia="Arial" w:cstheme="minorHAnsi"/>
                <w:b w:val="0"/>
                <w:bCs w:val="0"/>
                <w:lang w:eastAsia="sl-SI"/>
              </w:rPr>
              <w:t>in dostavo obrokov ter</w:t>
            </w:r>
            <w:r w:rsidR="00BC38FD" w:rsidRPr="00C9180A">
              <w:rPr>
                <w:rFonts w:eastAsia="Arial" w:cstheme="minorHAnsi"/>
                <w:b w:val="0"/>
                <w:bCs w:val="0"/>
                <w:lang w:eastAsia="sl-SI"/>
              </w:rPr>
              <w:t xml:space="preserve"> razdeljevanje prehrane</w:t>
            </w:r>
            <w:r>
              <w:rPr>
                <w:rFonts w:eastAsia="Arial" w:cstheme="minorHAnsi"/>
                <w:b w:val="0"/>
                <w:bCs w:val="0"/>
                <w:lang w:eastAsia="sl-SI"/>
              </w:rPr>
              <w:t>- šolske malice</w:t>
            </w:r>
            <w:r w:rsidR="00BC38FD" w:rsidRPr="00C9180A">
              <w:rPr>
                <w:rFonts w:eastAsia="Arial" w:cstheme="minorHAnsi"/>
                <w:b w:val="0"/>
                <w:bCs w:val="0"/>
                <w:lang w:eastAsia="sl-SI"/>
              </w:rPr>
              <w:t xml:space="preserve"> v razdelilnici naročnika na naslovu Kolodvorska ulica 2e, Lendava. V omenjeni razdelilnici bo ponudnik zagotavljal lasten kader za razdeljevanje obrokov ter ostala dela povezana z razdeljevanjem (tj. delitev hrane, pomivanje posode, pospravljanje posode, skrb za red in čistočo v </w:t>
            </w:r>
            <w:r>
              <w:rPr>
                <w:rFonts w:eastAsia="Arial" w:cstheme="minorHAnsi"/>
                <w:b w:val="0"/>
                <w:bCs w:val="0"/>
                <w:lang w:eastAsia="sl-SI"/>
              </w:rPr>
              <w:t xml:space="preserve">kuhinji in </w:t>
            </w:r>
            <w:r w:rsidR="00BC38FD" w:rsidRPr="00C9180A">
              <w:rPr>
                <w:rFonts w:eastAsia="Arial" w:cstheme="minorHAnsi"/>
                <w:b w:val="0"/>
                <w:bCs w:val="0"/>
                <w:lang w:eastAsia="sl-SI"/>
              </w:rPr>
              <w:t xml:space="preserve">jedilnici). </w:t>
            </w:r>
          </w:p>
          <w:p w:rsidR="00BC38FD" w:rsidRDefault="00C9180A" w:rsidP="00BC38FD">
            <w:pPr>
              <w:numPr>
                <w:ilvl w:val="0"/>
                <w:numId w:val="19"/>
              </w:numPr>
              <w:spacing w:after="200" w:line="240" w:lineRule="exact"/>
              <w:ind w:right="78"/>
              <w:jc w:val="both"/>
              <w:rPr>
                <w:rFonts w:eastAsia="Arial" w:cstheme="minorHAnsi"/>
                <w:b w:val="0"/>
                <w:bCs w:val="0"/>
                <w:lang w:eastAsia="sl-SI"/>
              </w:rPr>
            </w:pPr>
            <w:r w:rsidRPr="00C9180A">
              <w:rPr>
                <w:rFonts w:eastAsia="Arial" w:cstheme="minorHAnsi"/>
                <w:b w:val="0"/>
                <w:bCs w:val="0"/>
                <w:lang w:eastAsia="sl-SI"/>
              </w:rPr>
              <w:t>Plačevanje</w:t>
            </w:r>
            <w:r w:rsidR="00BC38FD" w:rsidRPr="00C9180A">
              <w:rPr>
                <w:rFonts w:eastAsia="Arial" w:cstheme="minorHAnsi"/>
                <w:b w:val="0"/>
                <w:bCs w:val="0"/>
                <w:lang w:eastAsia="sl-SI"/>
              </w:rPr>
              <w:t xml:space="preserve"> mesečne </w:t>
            </w:r>
            <w:r w:rsidR="00C740EA">
              <w:rPr>
                <w:rFonts w:eastAsia="Arial" w:cstheme="minorHAnsi"/>
                <w:b w:val="0"/>
                <w:bCs w:val="0"/>
                <w:lang w:eastAsia="sl-SI"/>
              </w:rPr>
              <w:t>najemnine v višini 3</w:t>
            </w:r>
            <w:r w:rsidRPr="00C9180A">
              <w:rPr>
                <w:rFonts w:eastAsia="Arial" w:cstheme="minorHAnsi"/>
                <w:b w:val="0"/>
                <w:bCs w:val="0"/>
                <w:lang w:eastAsia="sl-SI"/>
              </w:rPr>
              <w:t>00</w:t>
            </w:r>
            <w:r w:rsidR="006919BB">
              <w:rPr>
                <w:rFonts w:eastAsia="Arial" w:cstheme="minorHAnsi"/>
                <w:b w:val="0"/>
                <w:bCs w:val="0"/>
                <w:lang w:eastAsia="sl-SI"/>
              </w:rPr>
              <w:t>,00</w:t>
            </w:r>
            <w:r w:rsidRPr="00C9180A">
              <w:rPr>
                <w:rFonts w:eastAsia="Arial" w:cstheme="minorHAnsi"/>
                <w:b w:val="0"/>
                <w:bCs w:val="0"/>
                <w:lang w:eastAsia="sl-SI"/>
              </w:rPr>
              <w:t xml:space="preserve"> EUR</w:t>
            </w:r>
            <w:r w:rsidR="006919BB">
              <w:rPr>
                <w:rFonts w:eastAsia="Arial" w:cstheme="minorHAnsi"/>
                <w:b w:val="0"/>
                <w:bCs w:val="0"/>
                <w:lang w:eastAsia="sl-SI"/>
              </w:rPr>
              <w:t xml:space="preserve"> od septembra do junija in 150,00 EUR v mesecih julij in avgust. V najemnini </w:t>
            </w:r>
            <w:r w:rsidRPr="00C9180A">
              <w:rPr>
                <w:rFonts w:eastAsia="Arial" w:cstheme="minorHAnsi"/>
                <w:b w:val="0"/>
                <w:bCs w:val="0"/>
                <w:lang w:eastAsia="sl-SI"/>
              </w:rPr>
              <w:t xml:space="preserve"> so </w:t>
            </w:r>
            <w:r w:rsidR="006919BB">
              <w:rPr>
                <w:rFonts w:eastAsia="Arial" w:cstheme="minorHAnsi"/>
                <w:b w:val="0"/>
                <w:bCs w:val="0"/>
                <w:lang w:eastAsia="sl-SI"/>
              </w:rPr>
              <w:t xml:space="preserve">zajeti </w:t>
            </w:r>
            <w:r w:rsidRPr="00C9180A">
              <w:rPr>
                <w:rFonts w:eastAsia="Arial" w:cstheme="minorHAnsi"/>
                <w:b w:val="0"/>
                <w:bCs w:val="0"/>
                <w:lang w:eastAsia="sl-SI"/>
              </w:rPr>
              <w:t xml:space="preserve"> vsi </w:t>
            </w:r>
            <w:r w:rsidR="00BC38FD" w:rsidRPr="00C9180A">
              <w:rPr>
                <w:rFonts w:eastAsia="Arial" w:cstheme="minorHAnsi"/>
                <w:b w:val="0"/>
                <w:bCs w:val="0"/>
                <w:lang w:eastAsia="sl-SI"/>
              </w:rPr>
              <w:t>obratovaln</w:t>
            </w:r>
            <w:r w:rsidRPr="00C9180A">
              <w:rPr>
                <w:rFonts w:eastAsia="Arial" w:cstheme="minorHAnsi"/>
                <w:b w:val="0"/>
                <w:bCs w:val="0"/>
                <w:lang w:eastAsia="sl-SI"/>
              </w:rPr>
              <w:t>i</w:t>
            </w:r>
            <w:r w:rsidR="00BC38FD" w:rsidRPr="00C9180A">
              <w:rPr>
                <w:rFonts w:eastAsia="Arial" w:cstheme="minorHAnsi"/>
                <w:b w:val="0"/>
                <w:bCs w:val="0"/>
                <w:lang w:eastAsia="sl-SI"/>
              </w:rPr>
              <w:t xml:space="preserve"> strošk</w:t>
            </w:r>
            <w:r w:rsidRPr="00C9180A">
              <w:rPr>
                <w:rFonts w:eastAsia="Arial" w:cstheme="minorHAnsi"/>
                <w:b w:val="0"/>
                <w:bCs w:val="0"/>
                <w:lang w:eastAsia="sl-SI"/>
              </w:rPr>
              <w:t>i razdelilne kuhinje</w:t>
            </w:r>
            <w:r w:rsidR="006919BB">
              <w:rPr>
                <w:rFonts w:eastAsia="Arial" w:cstheme="minorHAnsi"/>
                <w:b w:val="0"/>
                <w:bCs w:val="0"/>
                <w:lang w:eastAsia="sl-SI"/>
              </w:rPr>
              <w:t xml:space="preserve"> vključno z najemnino</w:t>
            </w:r>
            <w:r w:rsidRPr="00C9180A">
              <w:rPr>
                <w:rFonts w:eastAsia="Arial" w:cstheme="minorHAnsi"/>
                <w:b w:val="0"/>
                <w:bCs w:val="0"/>
                <w:lang w:eastAsia="sl-SI"/>
              </w:rPr>
              <w:t xml:space="preserve"> pomivalnega stroja in druge bele tehnike ter drobnega inventarja, </w:t>
            </w:r>
            <w:r w:rsidR="00BC38FD" w:rsidRPr="00C9180A">
              <w:rPr>
                <w:rFonts w:eastAsia="Arial" w:cstheme="minorHAnsi"/>
                <w:b w:val="0"/>
                <w:bCs w:val="0"/>
                <w:lang w:eastAsia="sl-SI"/>
              </w:rPr>
              <w:t>voda</w:t>
            </w:r>
            <w:r w:rsidR="006919BB">
              <w:rPr>
                <w:rFonts w:eastAsia="Arial" w:cstheme="minorHAnsi"/>
                <w:b w:val="0"/>
                <w:bCs w:val="0"/>
                <w:lang w:eastAsia="sl-SI"/>
              </w:rPr>
              <w:t xml:space="preserve">, električna energija, ogrevanje,  kot je </w:t>
            </w:r>
            <w:r w:rsidR="00C740EA">
              <w:rPr>
                <w:rFonts w:eastAsia="Arial" w:cstheme="minorHAnsi"/>
                <w:b w:val="0"/>
                <w:bCs w:val="0"/>
                <w:lang w:eastAsia="sl-SI"/>
              </w:rPr>
              <w:t>naveden</w:t>
            </w:r>
            <w:r w:rsidR="006919BB">
              <w:rPr>
                <w:rFonts w:eastAsia="Arial" w:cstheme="minorHAnsi"/>
                <w:b w:val="0"/>
                <w:bCs w:val="0"/>
                <w:lang w:eastAsia="sl-SI"/>
              </w:rPr>
              <w:t>o</w:t>
            </w:r>
            <w:r w:rsidR="00C740EA">
              <w:rPr>
                <w:rFonts w:eastAsia="Arial" w:cstheme="minorHAnsi"/>
                <w:b w:val="0"/>
                <w:bCs w:val="0"/>
                <w:lang w:eastAsia="sl-SI"/>
              </w:rPr>
              <w:t xml:space="preserve"> v spodnji tabeli.</w:t>
            </w:r>
          </w:p>
          <w:p w:rsidR="00BC38FD" w:rsidRPr="00BC38FD" w:rsidRDefault="00BC38FD" w:rsidP="00BC38FD">
            <w:pPr>
              <w:spacing w:line="240" w:lineRule="exact"/>
              <w:ind w:right="78"/>
              <w:jc w:val="both"/>
              <w:rPr>
                <w:rFonts w:eastAsia="Arial" w:cstheme="minorHAnsi"/>
                <w:b w:val="0"/>
                <w:bCs w:val="0"/>
                <w:lang w:eastAsia="sl-SI"/>
              </w:rPr>
            </w:pPr>
            <w:r w:rsidRPr="00BC38FD">
              <w:rPr>
                <w:rFonts w:eastAsia="Arial" w:cstheme="minorHAnsi"/>
                <w:b w:val="0"/>
                <w:bCs w:val="0"/>
                <w:lang w:eastAsia="sl-SI"/>
              </w:rPr>
              <w:t xml:space="preserve">Pri izvajanju predmeta javnega naročila iz </w:t>
            </w:r>
            <w:r>
              <w:rPr>
                <w:rFonts w:eastAsia="Arial" w:cstheme="minorHAnsi"/>
                <w:b w:val="0"/>
                <w:bCs w:val="0"/>
                <w:lang w:eastAsia="sl-SI"/>
              </w:rPr>
              <w:t xml:space="preserve">zgornjega </w:t>
            </w:r>
            <w:r w:rsidRPr="00BC38FD">
              <w:rPr>
                <w:rFonts w:eastAsia="Arial" w:cstheme="minorHAnsi"/>
                <w:b w:val="0"/>
                <w:bCs w:val="0"/>
                <w:lang w:eastAsia="sl-SI"/>
              </w:rPr>
              <w:t>odstavka so stroški razdeljeni:</w:t>
            </w:r>
          </w:p>
          <w:p w:rsidR="00BC38FD" w:rsidRPr="00BC38FD" w:rsidRDefault="00BC38FD" w:rsidP="00BC38FD">
            <w:pPr>
              <w:spacing w:line="240" w:lineRule="exact"/>
              <w:ind w:right="78"/>
              <w:jc w:val="both"/>
              <w:rPr>
                <w:rFonts w:eastAsia="Arial" w:cstheme="minorHAnsi"/>
                <w:b w:val="0"/>
                <w:bCs w:val="0"/>
                <w:lang w:eastAsia="sl-SI"/>
              </w:rPr>
            </w:pPr>
          </w:p>
          <w:tbl>
            <w:tblPr>
              <w:tblStyle w:val="Tabelamrea"/>
              <w:tblW w:w="0" w:type="auto"/>
              <w:tblInd w:w="0" w:type="dxa"/>
              <w:tblLook w:val="04A0" w:firstRow="1" w:lastRow="0" w:firstColumn="1" w:lastColumn="0" w:noHBand="0" w:noVBand="1"/>
            </w:tblPr>
            <w:tblGrid>
              <w:gridCol w:w="4388"/>
              <w:gridCol w:w="4317"/>
            </w:tblGrid>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VRSTA STROŠKA:</w:t>
                  </w:r>
                </w:p>
              </w:tc>
              <w:tc>
                <w:tcPr>
                  <w:tcW w:w="4317"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KI GA KRIJE:</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Živila</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osebja</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transporta</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 xml:space="preserve">Stroški nabave transportne- </w:t>
                  </w:r>
                  <w:proofErr w:type="spellStart"/>
                  <w:r w:rsidRPr="00BC38FD">
                    <w:rPr>
                      <w:rFonts w:asciiTheme="minorHAnsi" w:eastAsia="Arial" w:hAnsiTheme="minorHAnsi" w:cstheme="minorHAnsi"/>
                      <w:sz w:val="22"/>
                      <w:szCs w:val="22"/>
                      <w:lang w:eastAsia="sl-SI"/>
                    </w:rPr>
                    <w:t>termos</w:t>
                  </w:r>
                  <w:proofErr w:type="spellEnd"/>
                  <w:r w:rsidRPr="00BC38FD">
                    <w:rPr>
                      <w:rFonts w:asciiTheme="minorHAnsi" w:eastAsia="Arial" w:hAnsiTheme="minorHAnsi" w:cstheme="minorHAnsi"/>
                      <w:sz w:val="22"/>
                      <w:szCs w:val="22"/>
                      <w:lang w:eastAsia="sl-SI"/>
                    </w:rPr>
                    <w:t xml:space="preserve"> posode</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čistil in storitev čiščenja</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vode</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električne energije</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plina</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ogrevanja</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odvoza organskih odpadkov</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glede varnosti in zdravja pri delu</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lastRenderedPageBreak/>
                    <w:t>Stroški zavarovanja (lastne opreme in dejavnosti)</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zdravstvenih pregledov zaposlenih</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Vsa potrebna zavarovanja prostorov in opreme, ki je v naročnikovi lasti (protipožarno zavarovanje, zavarovanje proti izlivu vode)</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naročnik</w:t>
                  </w:r>
                </w:p>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p>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odvoza smeti, razen organskih odpadkov</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naročnik</w:t>
                  </w:r>
                </w:p>
              </w:tc>
            </w:tr>
            <w:tr w:rsidR="00BC38FD" w:rsidRPr="00BC38FD" w:rsidTr="00C740EA">
              <w:tc>
                <w:tcPr>
                  <w:tcW w:w="4388" w:type="dxa"/>
                </w:tcPr>
                <w:p w:rsidR="00BC38FD" w:rsidRPr="00BC38FD" w:rsidRDefault="00BC38FD" w:rsidP="006919BB">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 xml:space="preserve">Stroški tekočega vzdrževanja opreme  </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izvajalec</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investicijskega vzdrževanja prostora</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naročnik</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varovanja prostorov</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naročnik</w:t>
                  </w:r>
                </w:p>
              </w:tc>
            </w:tr>
            <w:tr w:rsidR="00BC38FD" w:rsidRPr="00BC38FD" w:rsidTr="00C740EA">
              <w:tc>
                <w:tcPr>
                  <w:tcW w:w="4388" w:type="dxa"/>
                </w:tcPr>
                <w:p w:rsidR="00BC38FD" w:rsidRPr="00BC38FD" w:rsidRDefault="00BC38FD" w:rsidP="00BC38FD">
                  <w:pPr>
                    <w:spacing w:line="240" w:lineRule="exact"/>
                    <w:ind w:right="78"/>
                    <w:jc w:val="both"/>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Stroški prispevka za uporabo stavbnega zemljišča</w:t>
                  </w:r>
                </w:p>
              </w:tc>
              <w:tc>
                <w:tcPr>
                  <w:tcW w:w="4317" w:type="dxa"/>
                </w:tcPr>
                <w:p w:rsidR="00BC38FD" w:rsidRPr="00BC38FD" w:rsidRDefault="00BC38FD" w:rsidP="00BC38FD">
                  <w:pPr>
                    <w:spacing w:line="240" w:lineRule="exact"/>
                    <w:ind w:right="78"/>
                    <w:jc w:val="center"/>
                    <w:rPr>
                      <w:rFonts w:asciiTheme="minorHAnsi" w:eastAsia="Arial" w:hAnsiTheme="minorHAnsi" w:cstheme="minorHAnsi"/>
                      <w:sz w:val="22"/>
                      <w:szCs w:val="22"/>
                      <w:lang w:eastAsia="sl-SI"/>
                    </w:rPr>
                  </w:pPr>
                  <w:r w:rsidRPr="00BC38FD">
                    <w:rPr>
                      <w:rFonts w:asciiTheme="minorHAnsi" w:eastAsia="Arial" w:hAnsiTheme="minorHAnsi" w:cstheme="minorHAnsi"/>
                      <w:sz w:val="22"/>
                      <w:szCs w:val="22"/>
                      <w:lang w:eastAsia="sl-SI"/>
                    </w:rPr>
                    <w:t>naročnik</w:t>
                  </w:r>
                </w:p>
              </w:tc>
            </w:tr>
          </w:tbl>
          <w:p w:rsidR="00BC38FD" w:rsidRPr="00BC38FD" w:rsidRDefault="00BC38FD" w:rsidP="00BC38FD">
            <w:pPr>
              <w:spacing w:line="240" w:lineRule="exact"/>
              <w:ind w:right="78"/>
              <w:jc w:val="both"/>
              <w:rPr>
                <w:rFonts w:eastAsia="Arial" w:cstheme="minorHAnsi"/>
                <w:b w:val="0"/>
                <w:bCs w:val="0"/>
                <w:lang w:eastAsia="sl-SI"/>
              </w:rPr>
            </w:pPr>
          </w:p>
          <w:p w:rsidR="00BC38FD" w:rsidRPr="00BC38FD" w:rsidRDefault="00BC38FD" w:rsidP="009C6C1E">
            <w:pPr>
              <w:ind w:left="113" w:right="79"/>
              <w:jc w:val="both"/>
              <w:rPr>
                <w:rFonts w:eastAsia="Arial" w:cstheme="minorHAnsi"/>
                <w:b w:val="0"/>
                <w:bCs w:val="0"/>
                <w:lang w:eastAsia="sl-SI"/>
              </w:rPr>
            </w:pPr>
            <w:r w:rsidRPr="00BC38FD">
              <w:rPr>
                <w:rFonts w:eastAsia="Arial" w:cstheme="minorHAnsi"/>
                <w:b w:val="0"/>
                <w:bCs w:val="0"/>
                <w:lang w:eastAsia="sl-SI"/>
              </w:rPr>
              <w:t>Šolska prehrana pomeni organizirano prehrano v dneh, ko poteka pouk v skladu s šolskim koledarjem. Naročnik bo izvajalca tedensko obveščal o spremembah, ki nastanejo zaradi izvedbe drugih dejavnosti, ki potekajo v ali izven šole, kot so izleti, športni dnevi, ogledi, delavnice ipd.</w:t>
            </w:r>
          </w:p>
          <w:p w:rsidR="00BC38FD" w:rsidRPr="00BC38FD" w:rsidRDefault="00BC38FD" w:rsidP="009C6C1E">
            <w:pPr>
              <w:ind w:left="113" w:right="79"/>
              <w:jc w:val="both"/>
              <w:rPr>
                <w:rFonts w:eastAsia="Arial" w:cstheme="minorHAnsi"/>
                <w:b w:val="0"/>
                <w:bCs w:val="0"/>
                <w:lang w:eastAsia="sl-SI"/>
              </w:rPr>
            </w:pPr>
          </w:p>
          <w:p w:rsidR="00BC38FD" w:rsidRPr="0019479A" w:rsidRDefault="00BC38FD" w:rsidP="009C6C1E">
            <w:pPr>
              <w:ind w:left="113" w:right="79"/>
              <w:jc w:val="both"/>
              <w:rPr>
                <w:rFonts w:eastAsia="Calibri" w:cstheme="minorHAnsi"/>
                <w:b w:val="0"/>
                <w:bCs w:val="0"/>
              </w:rPr>
            </w:pPr>
            <w:r w:rsidRPr="00BC38FD">
              <w:rPr>
                <w:rFonts w:eastAsia="Arial" w:cstheme="minorHAnsi"/>
                <w:b w:val="0"/>
                <w:bCs w:val="0"/>
                <w:lang w:eastAsia="sl-SI"/>
              </w:rPr>
              <w:t xml:space="preserve">Količine ni mogoče vnaprej predvideti in je odvisna od števila </w:t>
            </w:r>
            <w:r w:rsidR="00635154">
              <w:rPr>
                <w:rFonts w:eastAsia="Arial" w:cstheme="minorHAnsi"/>
                <w:b w:val="0"/>
                <w:bCs w:val="0"/>
                <w:lang w:eastAsia="sl-SI"/>
              </w:rPr>
              <w:t>prijav dijakov na šolsko malico</w:t>
            </w:r>
            <w:r w:rsidRPr="00BC38FD">
              <w:rPr>
                <w:rFonts w:eastAsia="Arial" w:cstheme="minorHAnsi"/>
                <w:b w:val="0"/>
                <w:bCs w:val="0"/>
                <w:lang w:eastAsia="sl-SI"/>
              </w:rPr>
              <w:t xml:space="preserve">. </w:t>
            </w:r>
            <w:r w:rsidRPr="00BC38FD">
              <w:rPr>
                <w:rFonts w:eastAsia="Calibri" w:cstheme="minorHAnsi"/>
                <w:b w:val="0"/>
                <w:bCs w:val="0"/>
              </w:rPr>
              <w:t xml:space="preserve">Dnevno se pripravlja </w:t>
            </w:r>
            <w:r w:rsidR="00F8080A">
              <w:rPr>
                <w:rFonts w:eastAsia="Calibri" w:cstheme="minorHAnsi"/>
                <w:b w:val="0"/>
                <w:bCs w:val="0"/>
              </w:rPr>
              <w:t>do</w:t>
            </w:r>
            <w:r w:rsidRPr="00BC38FD">
              <w:rPr>
                <w:rFonts w:eastAsia="Calibri" w:cstheme="minorHAnsi"/>
                <w:b w:val="0"/>
                <w:bCs w:val="0"/>
              </w:rPr>
              <w:t xml:space="preserve"> </w:t>
            </w:r>
            <w:r w:rsidR="006E3D76" w:rsidRPr="00733A14">
              <w:rPr>
                <w:rFonts w:eastAsia="Calibri" w:cstheme="minorHAnsi"/>
                <w:b w:val="0"/>
                <w:bCs w:val="0"/>
              </w:rPr>
              <w:t>150</w:t>
            </w:r>
            <w:r w:rsidRPr="00733A14">
              <w:rPr>
                <w:rFonts w:eastAsia="Calibri" w:cstheme="minorHAnsi"/>
                <w:b w:val="0"/>
                <w:bCs w:val="0"/>
              </w:rPr>
              <w:t xml:space="preserve"> malic.</w:t>
            </w:r>
          </w:p>
          <w:p w:rsidR="00BC38FD" w:rsidRPr="00BC38FD" w:rsidRDefault="00BC38FD" w:rsidP="009C6C1E">
            <w:pPr>
              <w:ind w:left="113" w:right="79"/>
              <w:jc w:val="both"/>
              <w:rPr>
                <w:rFonts w:eastAsia="Arial" w:cstheme="minorHAnsi"/>
                <w:b w:val="0"/>
                <w:bCs w:val="0"/>
                <w:lang w:eastAsia="sl-SI"/>
              </w:rPr>
            </w:pPr>
          </w:p>
          <w:p w:rsidR="00BC38FD" w:rsidRDefault="00BC38FD" w:rsidP="009C6C1E">
            <w:pPr>
              <w:ind w:left="113" w:right="79"/>
              <w:jc w:val="both"/>
              <w:rPr>
                <w:rFonts w:eastAsia="Arial" w:cstheme="minorHAnsi"/>
                <w:lang w:eastAsia="sl-SI"/>
              </w:rPr>
            </w:pPr>
            <w:r w:rsidRPr="00BC38FD">
              <w:rPr>
                <w:rFonts w:eastAsia="Arial" w:cstheme="minorHAnsi"/>
                <w:b w:val="0"/>
                <w:bCs w:val="0"/>
                <w:lang w:eastAsia="sl-SI"/>
              </w:rPr>
              <w:t xml:space="preserve">Ponudnik mora zagotoviti razdeljevanje obrokov </w:t>
            </w:r>
            <w:r w:rsidR="00635154">
              <w:rPr>
                <w:rFonts w:eastAsia="Arial" w:cstheme="minorHAnsi"/>
                <w:b w:val="0"/>
                <w:bCs w:val="0"/>
                <w:lang w:eastAsia="sl-SI"/>
              </w:rPr>
              <w:t xml:space="preserve">dnevno med 8:30 in 12:00 uro. V tem času je izvajalec dolžan zagotavljati tudi možnost nakupa brezalkoholnih pijač, sendvičev in drugih prigrizkov v sklopu nadstandardne ponudbe. Pri tem mora ponudnik stremeti k ponudbi zdrave prehrane tj. sadja, negaziranih osvežilnih pijač, </w:t>
            </w:r>
            <w:proofErr w:type="spellStart"/>
            <w:r w:rsidR="00635154">
              <w:rPr>
                <w:rFonts w:eastAsia="Arial" w:cstheme="minorHAnsi"/>
                <w:b w:val="0"/>
                <w:bCs w:val="0"/>
                <w:lang w:eastAsia="sl-SI"/>
              </w:rPr>
              <w:t>itd</w:t>
            </w:r>
            <w:proofErr w:type="spellEnd"/>
            <w:r w:rsidR="00635154">
              <w:rPr>
                <w:rFonts w:eastAsia="Arial" w:cstheme="minorHAnsi"/>
                <w:b w:val="0"/>
                <w:bCs w:val="0"/>
                <w:lang w:eastAsia="sl-SI"/>
              </w:rPr>
              <w:t>… Delitev šolske malic se zagotavlja med dvema velikima odmoroma tj. med 9:30 in 9:55 ter med 10:40 in 11:05 uro oz. skladno s šolskim urnikom posameznih oddelkov.</w:t>
            </w:r>
          </w:p>
          <w:p w:rsidR="00BC38FD" w:rsidRPr="00BC38FD" w:rsidRDefault="00BC38FD" w:rsidP="009C6C1E">
            <w:pPr>
              <w:ind w:left="113" w:right="79"/>
              <w:jc w:val="both"/>
              <w:rPr>
                <w:rFonts w:eastAsia="Arial" w:cstheme="minorHAnsi"/>
                <w:b w:val="0"/>
                <w:bCs w:val="0"/>
                <w:lang w:eastAsia="sl-SI"/>
              </w:rPr>
            </w:pPr>
          </w:p>
          <w:p w:rsidR="00BC38FD" w:rsidRPr="00BC38FD" w:rsidRDefault="00BC38FD" w:rsidP="009C6C1E">
            <w:pPr>
              <w:ind w:left="113" w:right="79"/>
              <w:jc w:val="both"/>
              <w:rPr>
                <w:rFonts w:eastAsia="Calibri" w:cstheme="minorHAnsi"/>
                <w:b w:val="0"/>
                <w:bCs w:val="0"/>
              </w:rPr>
            </w:pPr>
            <w:r w:rsidRPr="00BC38FD">
              <w:rPr>
                <w:rFonts w:eastAsia="Calibri" w:cstheme="minorHAnsi"/>
                <w:b w:val="0"/>
                <w:bCs w:val="0"/>
              </w:rPr>
              <w:t xml:space="preserve">Ponudnik mora dnevno zagotavljati </w:t>
            </w:r>
            <w:r w:rsidR="00BD6AEF">
              <w:rPr>
                <w:rFonts w:eastAsia="Calibri" w:cstheme="minorHAnsi"/>
                <w:b w:val="0"/>
                <w:bCs w:val="0"/>
              </w:rPr>
              <w:t xml:space="preserve">minimalno </w:t>
            </w:r>
            <w:r w:rsidR="00635154">
              <w:rPr>
                <w:rFonts w:eastAsia="Calibri" w:cstheme="minorHAnsi"/>
                <w:b w:val="0"/>
                <w:bCs w:val="0"/>
              </w:rPr>
              <w:t>dva (2) različna menija (mesni in vegetarijanski)</w:t>
            </w:r>
            <w:r w:rsidRPr="00BC38FD">
              <w:rPr>
                <w:rFonts w:eastAsia="Calibri" w:cstheme="minorHAnsi"/>
                <w:b w:val="0"/>
                <w:bCs w:val="0"/>
              </w:rPr>
              <w:t xml:space="preserve">  </w:t>
            </w:r>
            <w:r w:rsidR="00635154">
              <w:rPr>
                <w:rFonts w:eastAsia="Calibri" w:cstheme="minorHAnsi"/>
                <w:b w:val="0"/>
                <w:bCs w:val="0"/>
              </w:rPr>
              <w:t>in najmanj dva (2) različna obroka hladne malice. Po potrebi mora ponudnik nuditi tudi dietne menije.</w:t>
            </w:r>
            <w:r w:rsidRPr="00BC38FD">
              <w:rPr>
                <w:rFonts w:eastAsia="Calibri" w:cstheme="minorHAnsi"/>
                <w:b w:val="0"/>
                <w:bCs w:val="0"/>
              </w:rPr>
              <w:t xml:space="preserve"> Jedilnike za malice pripravi ponudnik, biti pa morajo v skladu z zahtevami naročnika, sezonsko prilagojeni, ustreznost pa vedno potrdi predstavnik za prehrano naročnika (komisija za šolski prehrano naročnika). Izbrani izvajalec mora v potrditev naročniku poslati jedilnik najmanj 1 teden pred njegovo uveljavitvijo. </w:t>
            </w:r>
          </w:p>
          <w:p w:rsidR="00BC38FD" w:rsidRPr="00BC38FD" w:rsidRDefault="00BC38FD" w:rsidP="00BC38FD">
            <w:pPr>
              <w:spacing w:line="240" w:lineRule="exact"/>
              <w:ind w:left="116" w:right="78"/>
              <w:jc w:val="both"/>
              <w:rPr>
                <w:rFonts w:eastAsia="Calibri" w:cstheme="minorHAnsi"/>
                <w:b w:val="0"/>
                <w:bCs w:val="0"/>
              </w:rPr>
            </w:pPr>
          </w:p>
          <w:p w:rsidR="00BC38FD" w:rsidRPr="00BC38FD" w:rsidRDefault="00BC38FD" w:rsidP="00BC38FD">
            <w:pPr>
              <w:ind w:left="116" w:right="78"/>
              <w:jc w:val="both"/>
              <w:rPr>
                <w:rFonts w:eastAsia="Calibri" w:cstheme="minorHAnsi"/>
                <w:b w:val="0"/>
                <w:bCs w:val="0"/>
              </w:rPr>
            </w:pPr>
            <w:r w:rsidRPr="00BC38FD">
              <w:rPr>
                <w:rFonts w:eastAsia="Calibri" w:cstheme="minorHAnsi"/>
                <w:b w:val="0"/>
                <w:bCs w:val="0"/>
              </w:rPr>
              <w:t xml:space="preserve">Priprava hrane mora potekati tako, da so izpolnjeni vsi sanitarno- higienski predpisi, skladno z načeli sistema HACCP in tako, da hrana pri tem ohrani hranilno in kulinarično vrednost. </w:t>
            </w:r>
          </w:p>
          <w:p w:rsidR="00BC38FD" w:rsidRPr="00BC38FD" w:rsidRDefault="00BC38FD" w:rsidP="00BC38FD">
            <w:pPr>
              <w:ind w:left="116" w:right="78"/>
              <w:jc w:val="both"/>
              <w:rPr>
                <w:rFonts w:eastAsia="Times New Roman" w:cstheme="minorHAnsi"/>
                <w:b w:val="0"/>
                <w:bCs w:val="0"/>
                <w:lang w:eastAsia="sl-SI"/>
              </w:rPr>
            </w:pPr>
            <w:r w:rsidRPr="00BC38FD">
              <w:rPr>
                <w:rFonts w:eastAsia="Calibri" w:cstheme="minorHAnsi"/>
                <w:b w:val="0"/>
                <w:bCs w:val="0"/>
              </w:rPr>
              <w:t>Izvajalec mora pripravljene obroke dostavljat tako, da tople jedi ob dostavi zagotavljajo primerno temperaturo</w:t>
            </w:r>
            <w:r w:rsidR="00635154">
              <w:rPr>
                <w:rFonts w:eastAsia="Calibri" w:cstheme="minorHAnsi"/>
                <w:b w:val="0"/>
                <w:bCs w:val="0"/>
              </w:rPr>
              <w:t xml:space="preserve"> (najnižja temperatura toplih obrokov je 63 stopinj Celzija)</w:t>
            </w:r>
            <w:r w:rsidRPr="00BC38FD">
              <w:rPr>
                <w:rFonts w:eastAsia="Calibri" w:cstheme="minorHAnsi"/>
                <w:b w:val="0"/>
                <w:bCs w:val="0"/>
              </w:rPr>
              <w:t xml:space="preserve">. Dietne komponente morajo biti še dodatno označene. Izvajalec mora pri sestavi jedilnikov </w:t>
            </w:r>
            <w:r w:rsidRPr="00BC38FD">
              <w:rPr>
                <w:rFonts w:eastAsia="Times New Roman" w:cstheme="minorHAnsi"/>
                <w:b w:val="0"/>
                <w:bCs w:val="0"/>
                <w:lang w:eastAsia="sl-SI"/>
              </w:rPr>
              <w:t>upoštevati načela zdrave uravnotežene prehrane, prilagojene zahtevam posamezne terapevtske prehrane in pestrost uporabljenih surovin (ponavljanje jedi in živil po gastronomsko kulinaričnih priporočilih);</w:t>
            </w:r>
          </w:p>
          <w:p w:rsidR="00BC38FD" w:rsidRPr="00BC38FD" w:rsidRDefault="00BC38FD" w:rsidP="00BC38FD">
            <w:pPr>
              <w:ind w:left="116" w:right="78"/>
              <w:jc w:val="both"/>
              <w:rPr>
                <w:rFonts w:eastAsia="Calibri" w:cstheme="minorHAnsi"/>
                <w:b w:val="0"/>
                <w:bCs w:val="0"/>
              </w:rPr>
            </w:pPr>
          </w:p>
          <w:p w:rsidR="00BC38FD" w:rsidRPr="00BC38FD" w:rsidRDefault="00BC38FD" w:rsidP="00BC38FD">
            <w:pPr>
              <w:widowControl w:val="0"/>
              <w:numPr>
                <w:ilvl w:val="0"/>
                <w:numId w:val="18"/>
              </w:numPr>
              <w:suppressAutoHyphens/>
              <w:autoSpaceDE w:val="0"/>
              <w:jc w:val="both"/>
              <w:rPr>
                <w:rFonts w:eastAsia="Times New Roman" w:cstheme="minorHAnsi"/>
                <w:b w:val="0"/>
                <w:bCs w:val="0"/>
                <w:lang w:eastAsia="sl-SI"/>
              </w:rPr>
            </w:pPr>
            <w:r w:rsidRPr="00BC38FD">
              <w:rPr>
                <w:rFonts w:eastAsia="Times New Roman" w:cstheme="minorHAnsi"/>
                <w:b w:val="0"/>
                <w:bCs w:val="0"/>
                <w:lang w:eastAsia="sl-SI"/>
              </w:rPr>
              <w:t>ponudnik naj pri načrtovanju jedilnikov upošteva periodično ponovitev jedilnikov najmanj na 3 tedne. Za 1-tedensko obdobje vnaprej sestavljeni jedilniki se po potrebi izjemoma tedensko korigirajo oziroma prilagajajo sezoni, vedno v dogovoru in po predhodni potrditvi koordinatorja za prehrano;</w:t>
            </w:r>
          </w:p>
          <w:p w:rsidR="00BC38FD" w:rsidRPr="00BC38FD" w:rsidRDefault="00BC38FD" w:rsidP="00BC38FD">
            <w:pPr>
              <w:widowControl w:val="0"/>
              <w:suppressAutoHyphens/>
              <w:autoSpaceDE w:val="0"/>
              <w:ind w:left="360"/>
              <w:jc w:val="both"/>
              <w:rPr>
                <w:rFonts w:eastAsia="Times New Roman" w:cstheme="minorHAnsi"/>
                <w:b w:val="0"/>
                <w:bCs w:val="0"/>
                <w:lang w:eastAsia="sl-SI"/>
              </w:rPr>
            </w:pPr>
          </w:p>
          <w:p w:rsidR="00BC38FD" w:rsidRPr="00BC38FD" w:rsidRDefault="00BC38FD" w:rsidP="00BC38FD">
            <w:pPr>
              <w:widowControl w:val="0"/>
              <w:numPr>
                <w:ilvl w:val="0"/>
                <w:numId w:val="18"/>
              </w:numPr>
              <w:suppressAutoHyphens/>
              <w:autoSpaceDE w:val="0"/>
              <w:jc w:val="both"/>
              <w:rPr>
                <w:rFonts w:eastAsia="Times New Roman" w:cstheme="minorHAnsi"/>
                <w:b w:val="0"/>
                <w:bCs w:val="0"/>
                <w:lang w:eastAsia="sl-SI"/>
              </w:rPr>
            </w:pPr>
            <w:r w:rsidRPr="00BC38FD">
              <w:rPr>
                <w:rFonts w:eastAsia="Times New Roman" w:cstheme="minorHAnsi"/>
                <w:b w:val="0"/>
                <w:bCs w:val="0"/>
                <w:lang w:eastAsia="sl-SI"/>
              </w:rPr>
              <w:t xml:space="preserve">pri pripravi hrane naj ponudnik upošteva priporočene središčne temperature  in delilne temperature hrane (skladno s HACCP načeli), </w:t>
            </w:r>
          </w:p>
          <w:p w:rsidR="00BC38FD" w:rsidRPr="00BC38FD" w:rsidRDefault="00BC38FD" w:rsidP="00BC38FD">
            <w:pPr>
              <w:widowControl w:val="0"/>
              <w:suppressAutoHyphens/>
              <w:autoSpaceDE w:val="0"/>
              <w:jc w:val="both"/>
              <w:rPr>
                <w:rFonts w:eastAsia="Times New Roman" w:cstheme="minorHAnsi"/>
                <w:b w:val="0"/>
                <w:bCs w:val="0"/>
                <w:lang w:eastAsia="sl-SI"/>
              </w:rPr>
            </w:pPr>
          </w:p>
          <w:p w:rsidR="00BC38FD" w:rsidRPr="00BC38FD" w:rsidRDefault="00BC38FD" w:rsidP="00BC38FD">
            <w:pPr>
              <w:widowControl w:val="0"/>
              <w:numPr>
                <w:ilvl w:val="0"/>
                <w:numId w:val="18"/>
              </w:numPr>
              <w:suppressAutoHyphens/>
              <w:autoSpaceDE w:val="0"/>
              <w:jc w:val="both"/>
              <w:rPr>
                <w:rFonts w:eastAsia="Times New Roman" w:cstheme="minorHAnsi"/>
                <w:b w:val="0"/>
                <w:bCs w:val="0"/>
                <w:lang w:eastAsia="sl-SI"/>
              </w:rPr>
            </w:pPr>
            <w:r w:rsidRPr="00BC38FD">
              <w:rPr>
                <w:rFonts w:eastAsia="Times New Roman" w:cstheme="minorHAnsi"/>
                <w:b w:val="0"/>
                <w:bCs w:val="0"/>
                <w:lang w:eastAsia="sl-SI"/>
              </w:rPr>
              <w:t>hrana mora biti dnevno sveže pripravljena iz kakovostnih živil, ki ustrezajo zagotovitvi varne in senzorično ustrezne prehrane kot narekuje zakonodaja in smernice;</w:t>
            </w:r>
          </w:p>
          <w:p w:rsidR="00BC38FD" w:rsidRPr="00BC38FD" w:rsidRDefault="00BC38FD" w:rsidP="00BC38FD">
            <w:pPr>
              <w:widowControl w:val="0"/>
              <w:suppressAutoHyphens/>
              <w:autoSpaceDE w:val="0"/>
              <w:jc w:val="both"/>
              <w:rPr>
                <w:rFonts w:eastAsia="Times New Roman" w:cstheme="minorHAnsi"/>
                <w:b w:val="0"/>
                <w:bCs w:val="0"/>
                <w:lang w:eastAsia="sl-SI"/>
              </w:rPr>
            </w:pPr>
          </w:p>
          <w:p w:rsidR="00BC38FD" w:rsidRPr="00BC38FD" w:rsidRDefault="00BC38FD" w:rsidP="00BC38FD">
            <w:pPr>
              <w:widowControl w:val="0"/>
              <w:numPr>
                <w:ilvl w:val="0"/>
                <w:numId w:val="18"/>
              </w:numPr>
              <w:suppressAutoHyphens/>
              <w:autoSpaceDE w:val="0"/>
              <w:jc w:val="both"/>
              <w:rPr>
                <w:rFonts w:eastAsia="Times New Roman" w:cstheme="minorHAnsi"/>
                <w:b w:val="0"/>
                <w:bCs w:val="0"/>
                <w:lang w:eastAsia="sl-SI"/>
              </w:rPr>
            </w:pPr>
            <w:r w:rsidRPr="00BC38FD">
              <w:rPr>
                <w:rFonts w:eastAsia="Times New Roman" w:cstheme="minorHAnsi"/>
                <w:b w:val="0"/>
                <w:bCs w:val="0"/>
                <w:lang w:eastAsia="sl-SI"/>
              </w:rPr>
              <w:t>živila morajo biti do uporabe skladiščena v ustreznih pogojih,</w:t>
            </w:r>
          </w:p>
          <w:p w:rsidR="00BC38FD" w:rsidRPr="00BC38FD" w:rsidRDefault="00BC38FD" w:rsidP="00BC38FD">
            <w:pPr>
              <w:widowControl w:val="0"/>
              <w:suppressAutoHyphens/>
              <w:autoSpaceDE w:val="0"/>
              <w:jc w:val="both"/>
              <w:rPr>
                <w:rFonts w:eastAsia="Times New Roman" w:cstheme="minorHAnsi"/>
                <w:b w:val="0"/>
                <w:bCs w:val="0"/>
                <w:lang w:eastAsia="sl-SI"/>
              </w:rPr>
            </w:pPr>
          </w:p>
          <w:p w:rsidR="00BC38FD" w:rsidRPr="00BC38FD" w:rsidRDefault="00BC38FD" w:rsidP="00BC38FD">
            <w:pPr>
              <w:widowControl w:val="0"/>
              <w:numPr>
                <w:ilvl w:val="0"/>
                <w:numId w:val="18"/>
              </w:numPr>
              <w:suppressAutoHyphens/>
              <w:autoSpaceDE w:val="0"/>
              <w:jc w:val="both"/>
              <w:rPr>
                <w:rFonts w:eastAsia="Times New Roman" w:cstheme="minorHAnsi"/>
                <w:b w:val="0"/>
                <w:bCs w:val="0"/>
                <w:lang w:eastAsia="sl-SI"/>
              </w:rPr>
            </w:pPr>
            <w:r w:rsidRPr="00BC38FD">
              <w:rPr>
                <w:rFonts w:eastAsia="Times New Roman" w:cstheme="minorHAnsi"/>
                <w:b w:val="0"/>
                <w:bCs w:val="0"/>
                <w:color w:val="000000"/>
                <w:lang w:eastAsia="sl-SI"/>
              </w:rPr>
              <w:t xml:space="preserve">uporabljati je potrebno sezonsko sadje in zelenjavo, vsaj 60 % tedensko ponujene zelenjave in sadja mora biti sveže in ne </w:t>
            </w:r>
            <w:proofErr w:type="spellStart"/>
            <w:r w:rsidRPr="00BC38FD">
              <w:rPr>
                <w:rFonts w:eastAsia="Times New Roman" w:cstheme="minorHAnsi"/>
                <w:b w:val="0"/>
                <w:bCs w:val="0"/>
                <w:color w:val="000000"/>
                <w:lang w:eastAsia="sl-SI"/>
              </w:rPr>
              <w:t>predpripravljene</w:t>
            </w:r>
            <w:proofErr w:type="spellEnd"/>
            <w:r w:rsidRPr="00BC38FD">
              <w:rPr>
                <w:rFonts w:eastAsia="Times New Roman" w:cstheme="minorHAnsi"/>
                <w:b w:val="0"/>
                <w:bCs w:val="0"/>
                <w:color w:val="000000"/>
                <w:lang w:eastAsia="sl-SI"/>
              </w:rPr>
              <w:t xml:space="preserve"> in predpakirane;</w:t>
            </w:r>
          </w:p>
          <w:p w:rsidR="00BC38FD" w:rsidRPr="00BC38FD" w:rsidRDefault="00BC38FD" w:rsidP="00BC38FD">
            <w:pPr>
              <w:widowControl w:val="0"/>
              <w:suppressAutoHyphens/>
              <w:autoSpaceDE w:val="0"/>
              <w:jc w:val="both"/>
              <w:rPr>
                <w:rFonts w:eastAsia="Times New Roman" w:cstheme="minorHAnsi"/>
                <w:b w:val="0"/>
                <w:bCs w:val="0"/>
                <w:lang w:eastAsia="sl-SI"/>
              </w:rPr>
            </w:pPr>
          </w:p>
          <w:p w:rsidR="00BC38FD" w:rsidRPr="00BC38FD" w:rsidRDefault="00BC38FD" w:rsidP="00BC38FD">
            <w:pPr>
              <w:widowControl w:val="0"/>
              <w:numPr>
                <w:ilvl w:val="0"/>
                <w:numId w:val="18"/>
              </w:numPr>
              <w:suppressAutoHyphens/>
              <w:autoSpaceDE w:val="0"/>
              <w:jc w:val="both"/>
              <w:rPr>
                <w:rFonts w:eastAsia="Times New Roman" w:cstheme="minorHAnsi"/>
                <w:b w:val="0"/>
                <w:bCs w:val="0"/>
                <w:lang w:eastAsia="sl-SI"/>
              </w:rPr>
            </w:pPr>
            <w:r w:rsidRPr="00BC38FD">
              <w:rPr>
                <w:rFonts w:eastAsia="Times New Roman" w:cstheme="minorHAnsi"/>
                <w:b w:val="0"/>
                <w:bCs w:val="0"/>
                <w:color w:val="000000"/>
                <w:lang w:eastAsia="sl-SI"/>
              </w:rPr>
              <w:t xml:space="preserve">hrana naj bo pripravljena v kuhinji </w:t>
            </w:r>
            <w:r w:rsidRPr="00BC38FD">
              <w:rPr>
                <w:rFonts w:eastAsia="Times New Roman" w:cstheme="minorHAnsi"/>
                <w:b w:val="0"/>
                <w:bCs w:val="0"/>
                <w:lang w:eastAsia="sl-SI"/>
              </w:rPr>
              <w:t xml:space="preserve">iz osnovnih živil brez konzervansov </w:t>
            </w:r>
            <w:r w:rsidRPr="00BC38FD">
              <w:rPr>
                <w:rFonts w:eastAsia="Times New Roman" w:cstheme="minorHAnsi"/>
                <w:b w:val="0"/>
                <w:bCs w:val="0"/>
                <w:color w:val="000000"/>
                <w:lang w:eastAsia="sl-SI"/>
              </w:rPr>
              <w:t xml:space="preserve">in ne </w:t>
            </w:r>
            <w:proofErr w:type="spellStart"/>
            <w:r w:rsidRPr="00BC38FD">
              <w:rPr>
                <w:rFonts w:eastAsia="Times New Roman" w:cstheme="minorHAnsi"/>
                <w:b w:val="0"/>
                <w:bCs w:val="0"/>
                <w:color w:val="000000"/>
                <w:lang w:eastAsia="sl-SI"/>
              </w:rPr>
              <w:t>predpripravljena</w:t>
            </w:r>
            <w:proofErr w:type="spellEnd"/>
            <w:r w:rsidRPr="00BC38FD">
              <w:rPr>
                <w:rFonts w:eastAsia="Times New Roman" w:cstheme="minorHAnsi"/>
                <w:b w:val="0"/>
                <w:bCs w:val="0"/>
                <w:color w:val="000000"/>
                <w:lang w:eastAsia="sl-SI"/>
              </w:rPr>
              <w:t xml:space="preserve"> (dovoljeno do 10 %  od vse ponujene hrane na teden </w:t>
            </w:r>
            <w:proofErr w:type="spellStart"/>
            <w:r w:rsidRPr="00BC38FD">
              <w:rPr>
                <w:rFonts w:eastAsia="Times New Roman" w:cstheme="minorHAnsi"/>
                <w:b w:val="0"/>
                <w:bCs w:val="0"/>
                <w:color w:val="000000"/>
                <w:lang w:eastAsia="sl-SI"/>
              </w:rPr>
              <w:t>predpripravljene</w:t>
            </w:r>
            <w:proofErr w:type="spellEnd"/>
            <w:r w:rsidRPr="00BC38FD">
              <w:rPr>
                <w:rFonts w:eastAsia="Times New Roman" w:cstheme="minorHAnsi"/>
                <w:b w:val="0"/>
                <w:bCs w:val="0"/>
                <w:color w:val="000000"/>
                <w:lang w:eastAsia="sl-SI"/>
              </w:rPr>
              <w:t xml:space="preserve"> hrane v dogovoru z odgovorno osebo naročnika);</w:t>
            </w:r>
          </w:p>
          <w:p w:rsidR="00BC38FD" w:rsidRPr="00BC38FD" w:rsidRDefault="00BC38FD" w:rsidP="00BC38FD">
            <w:pPr>
              <w:widowControl w:val="0"/>
              <w:suppressAutoHyphens/>
              <w:autoSpaceDE w:val="0"/>
              <w:jc w:val="both"/>
              <w:rPr>
                <w:rFonts w:eastAsia="Times New Roman" w:cstheme="minorHAnsi"/>
                <w:b w:val="0"/>
                <w:bCs w:val="0"/>
                <w:lang w:eastAsia="sl-SI"/>
              </w:rPr>
            </w:pPr>
          </w:p>
          <w:p w:rsidR="00BC38FD" w:rsidRPr="00BC38FD" w:rsidRDefault="00BC38FD" w:rsidP="00BC38FD">
            <w:pPr>
              <w:numPr>
                <w:ilvl w:val="0"/>
                <w:numId w:val="18"/>
              </w:numPr>
              <w:suppressAutoHyphens/>
              <w:jc w:val="both"/>
              <w:rPr>
                <w:rFonts w:eastAsia="Calibri" w:cstheme="minorHAnsi"/>
                <w:b w:val="0"/>
                <w:bCs w:val="0"/>
                <w:lang w:eastAsia="sl-SI"/>
              </w:rPr>
            </w:pPr>
            <w:r w:rsidRPr="00BC38FD">
              <w:rPr>
                <w:rFonts w:eastAsia="Times New Roman" w:cstheme="minorHAnsi"/>
                <w:b w:val="0"/>
                <w:bCs w:val="0"/>
                <w:lang w:eastAsia="sl-SI"/>
              </w:rPr>
              <w:t xml:space="preserve">za zagotavljanje </w:t>
            </w:r>
            <w:proofErr w:type="spellStart"/>
            <w:r w:rsidRPr="00BC38FD">
              <w:rPr>
                <w:rFonts w:eastAsia="Times New Roman" w:cstheme="minorHAnsi"/>
                <w:b w:val="0"/>
                <w:bCs w:val="0"/>
                <w:lang w:eastAsia="sl-SI"/>
              </w:rPr>
              <w:t>alergoloških</w:t>
            </w:r>
            <w:proofErr w:type="spellEnd"/>
            <w:r w:rsidRPr="00BC38FD">
              <w:rPr>
                <w:rFonts w:eastAsia="Times New Roman" w:cstheme="minorHAnsi"/>
                <w:b w:val="0"/>
                <w:bCs w:val="0"/>
                <w:lang w:eastAsia="sl-SI"/>
              </w:rPr>
              <w:t xml:space="preserve"> diet in specifičnih diet je potrebno zagotavljati sestavine za pripravo obrokov, ki so 100% deklarirane (brez posameznih sestavin) in izvajalec mora tudi za te obroke zagotavljati pestre jedilnike;</w:t>
            </w:r>
          </w:p>
          <w:p w:rsidR="00BC38FD" w:rsidRPr="00BC38FD" w:rsidRDefault="00BC38FD" w:rsidP="00BC38FD">
            <w:pPr>
              <w:suppressAutoHyphens/>
              <w:jc w:val="both"/>
              <w:rPr>
                <w:rFonts w:eastAsia="Times New Roman" w:cstheme="minorHAnsi"/>
                <w:b w:val="0"/>
                <w:bCs w:val="0"/>
                <w:lang w:eastAsia="sl-SI"/>
              </w:rPr>
            </w:pPr>
          </w:p>
          <w:p w:rsidR="00BC38FD" w:rsidRPr="00BC38FD" w:rsidRDefault="00BC38FD" w:rsidP="00BC38FD">
            <w:pPr>
              <w:widowControl w:val="0"/>
              <w:numPr>
                <w:ilvl w:val="0"/>
                <w:numId w:val="18"/>
              </w:numPr>
              <w:suppressAutoHyphens/>
              <w:autoSpaceDE w:val="0"/>
              <w:jc w:val="both"/>
              <w:rPr>
                <w:rFonts w:eastAsia="Times New Roman" w:cstheme="minorHAnsi"/>
                <w:b w:val="0"/>
                <w:bCs w:val="0"/>
                <w:lang w:eastAsia="sl-SI"/>
              </w:rPr>
            </w:pPr>
            <w:r w:rsidRPr="00BC38FD">
              <w:rPr>
                <w:rFonts w:eastAsia="Times New Roman" w:cstheme="minorHAnsi"/>
                <w:b w:val="0"/>
                <w:bCs w:val="0"/>
                <w:color w:val="000000"/>
                <w:lang w:eastAsia="sl-SI"/>
              </w:rPr>
              <w:t>izvajalec mora zagotavljati tudi neslan kruh in manj slan kruh za prehrano z omejitvijo soli.</w:t>
            </w:r>
          </w:p>
          <w:p w:rsidR="00BC38FD" w:rsidRPr="00BC38FD" w:rsidRDefault="00BC38FD" w:rsidP="00BC38FD">
            <w:pPr>
              <w:widowControl w:val="0"/>
              <w:autoSpaceDE w:val="0"/>
              <w:jc w:val="both"/>
              <w:rPr>
                <w:rFonts w:eastAsia="Times New Roman" w:cstheme="minorHAnsi"/>
                <w:b w:val="0"/>
                <w:bCs w:val="0"/>
                <w:lang w:eastAsia="sl-SI"/>
              </w:rPr>
            </w:pPr>
          </w:p>
          <w:p w:rsidR="00BC38FD" w:rsidRPr="00BC38FD" w:rsidRDefault="00BC38FD" w:rsidP="00BC38FD">
            <w:pPr>
              <w:widowControl w:val="0"/>
              <w:autoSpaceDE w:val="0"/>
              <w:jc w:val="both"/>
              <w:rPr>
                <w:rFonts w:eastAsia="Times New Roman" w:cstheme="minorHAnsi"/>
                <w:b w:val="0"/>
                <w:bCs w:val="0"/>
                <w:color w:val="000000"/>
                <w:lang w:eastAsia="sl-SI"/>
              </w:rPr>
            </w:pPr>
            <w:r w:rsidRPr="00BC38FD">
              <w:rPr>
                <w:rFonts w:eastAsia="Times New Roman" w:cstheme="minorHAnsi"/>
                <w:b w:val="0"/>
                <w:bCs w:val="0"/>
                <w:color w:val="000000"/>
                <w:lang w:eastAsia="sl-SI"/>
              </w:rPr>
              <w:t>Izvajalec mora vzdrževati stalno zalogo artiklov (oziroma pri hitro pokvarljivih živilih nabavo v roku 24 ur) za pripravo dietnih jedi: živila brez glutena (moka, kruh, testenine, keksi, pecivo, ), živila brez laktoze (mleko, jogurt, sir, sirni namaz,...), izdelki iz soje (mleko, tofu, kosmiči,..), izdelki iz riža (mleko, pecivo, testenine, …) in še dodatne artikle, za katere se pojavi potreba pri naročniku.</w:t>
            </w:r>
          </w:p>
          <w:p w:rsidR="00BC38FD" w:rsidRPr="00BC38FD" w:rsidRDefault="00BC38FD" w:rsidP="00BC38FD">
            <w:pPr>
              <w:widowControl w:val="0"/>
              <w:autoSpaceDE w:val="0"/>
              <w:jc w:val="both"/>
              <w:rPr>
                <w:rFonts w:eastAsia="Times New Roman" w:cstheme="minorHAnsi"/>
                <w:b w:val="0"/>
                <w:bCs w:val="0"/>
                <w:color w:val="000000"/>
                <w:lang w:eastAsia="sl-SI"/>
              </w:rPr>
            </w:pPr>
          </w:p>
          <w:p w:rsidR="00BC38FD" w:rsidRPr="00BC38FD" w:rsidRDefault="00BC38FD" w:rsidP="00BC38FD">
            <w:pPr>
              <w:widowControl w:val="0"/>
              <w:autoSpaceDE w:val="0"/>
              <w:jc w:val="both"/>
              <w:rPr>
                <w:rFonts w:eastAsia="Times New Roman" w:cstheme="minorHAnsi"/>
                <w:b w:val="0"/>
                <w:bCs w:val="0"/>
                <w:color w:val="000000"/>
                <w:lang w:eastAsia="sl-SI"/>
              </w:rPr>
            </w:pPr>
            <w:r w:rsidRPr="00BC38FD">
              <w:rPr>
                <w:rFonts w:eastAsia="Times New Roman" w:cstheme="minorHAnsi"/>
                <w:b w:val="0"/>
                <w:bCs w:val="0"/>
                <w:color w:val="000000"/>
                <w:lang w:eastAsia="sl-SI"/>
              </w:rPr>
              <w:t xml:space="preserve">Izvajalec mora zagotavljati </w:t>
            </w:r>
            <w:r w:rsidR="00FB2CA6">
              <w:rPr>
                <w:rFonts w:eastAsia="Times New Roman" w:cstheme="minorHAnsi"/>
                <w:b w:val="0"/>
                <w:bCs w:val="0"/>
                <w:color w:val="000000"/>
                <w:lang w:eastAsia="sl-SI"/>
              </w:rPr>
              <w:t>36</w:t>
            </w:r>
            <w:r w:rsidRPr="00BC38FD">
              <w:rPr>
                <w:rFonts w:eastAsia="Times New Roman" w:cstheme="minorHAnsi"/>
                <w:b w:val="0"/>
                <w:bCs w:val="0"/>
                <w:color w:val="000000"/>
                <w:lang w:eastAsia="sl-SI"/>
              </w:rPr>
              <w:t xml:space="preserve"> urno vzorčenje pripravljenih jedi.</w:t>
            </w:r>
          </w:p>
          <w:p w:rsidR="00BC38FD" w:rsidRPr="00BC38FD" w:rsidRDefault="00BC38FD" w:rsidP="00BC38FD">
            <w:pPr>
              <w:widowControl w:val="0"/>
              <w:autoSpaceDE w:val="0"/>
              <w:jc w:val="both"/>
              <w:rPr>
                <w:rFonts w:eastAsia="Times New Roman" w:cstheme="minorHAnsi"/>
                <w:b w:val="0"/>
                <w:bCs w:val="0"/>
                <w:color w:val="000000"/>
                <w:lang w:eastAsia="sl-SI"/>
              </w:rPr>
            </w:pPr>
          </w:p>
          <w:p w:rsidR="00BC38FD" w:rsidRPr="00BC38FD" w:rsidRDefault="00BC38FD" w:rsidP="00BC38FD">
            <w:pPr>
              <w:autoSpaceDE w:val="0"/>
              <w:autoSpaceDN w:val="0"/>
              <w:adjustRightInd w:val="0"/>
              <w:jc w:val="both"/>
              <w:rPr>
                <w:rFonts w:eastAsia="Times New Roman" w:cstheme="minorHAnsi"/>
                <w:b w:val="0"/>
                <w:bCs w:val="0"/>
                <w:lang w:eastAsia="sl-SI"/>
              </w:rPr>
            </w:pPr>
            <w:r w:rsidRPr="00BC38FD">
              <w:rPr>
                <w:rFonts w:eastAsia="Times New Roman" w:cstheme="minorHAnsi"/>
                <w:b w:val="0"/>
                <w:bCs w:val="0"/>
                <w:color w:val="000000"/>
                <w:lang w:eastAsia="sl-SI"/>
              </w:rPr>
              <w:t xml:space="preserve">Pravila dnevnih </w:t>
            </w:r>
            <w:r w:rsidRPr="00BC38FD">
              <w:rPr>
                <w:rFonts w:eastAsia="Times New Roman" w:cstheme="minorHAnsi"/>
                <w:b w:val="0"/>
                <w:bCs w:val="0"/>
                <w:lang w:eastAsia="sl-SI"/>
              </w:rPr>
              <w:t>odjav in prijav na malico določita ponudnik in šola skladno z določbami Zakona o šolski prehrani. Način dokazovanja prejetega obroka: elektronsko na stroške izvajalca. Izvajalec mora zagotoviti vso strojno in programsko opremo in poskrbeti za pravočasno posredovanje podatkov posameznemu naročniku.</w:t>
            </w:r>
          </w:p>
          <w:p w:rsidR="00BC38FD" w:rsidRPr="00BC38FD" w:rsidRDefault="00BC38FD" w:rsidP="00BC38FD">
            <w:pPr>
              <w:autoSpaceDE w:val="0"/>
              <w:autoSpaceDN w:val="0"/>
              <w:adjustRightInd w:val="0"/>
              <w:jc w:val="both"/>
              <w:rPr>
                <w:rFonts w:eastAsia="Times New Roman" w:cstheme="minorHAnsi"/>
                <w:b w:val="0"/>
                <w:bCs w:val="0"/>
                <w:lang w:eastAsia="sl-SI"/>
              </w:rPr>
            </w:pPr>
          </w:p>
          <w:p w:rsidR="00BC38FD" w:rsidRPr="00BC38FD" w:rsidRDefault="00BC38FD" w:rsidP="00BC38FD">
            <w:pPr>
              <w:autoSpaceDE w:val="0"/>
              <w:autoSpaceDN w:val="0"/>
              <w:adjustRightInd w:val="0"/>
              <w:jc w:val="both"/>
              <w:rPr>
                <w:rFonts w:eastAsia="Times New Roman" w:cstheme="minorHAnsi"/>
                <w:b w:val="0"/>
                <w:bCs w:val="0"/>
                <w:lang w:eastAsia="sl-SI"/>
              </w:rPr>
            </w:pPr>
            <w:r w:rsidRPr="00BC38FD">
              <w:rPr>
                <w:rFonts w:eastAsia="Times New Roman" w:cstheme="minorHAnsi"/>
                <w:b w:val="0"/>
                <w:bCs w:val="0"/>
                <w:lang w:eastAsia="sl-SI"/>
              </w:rPr>
              <w:t>V skladu z Zakonom o šolski prehrani ceno dijaške malice določi minister pristojen za izobraževanje, praviloma pred začetkom vsakega šolskega leta. Trenutna cena malice znaša 2,</w:t>
            </w:r>
            <w:r w:rsidR="00AF72A5">
              <w:rPr>
                <w:rFonts w:eastAsia="Times New Roman" w:cstheme="minorHAnsi"/>
                <w:b w:val="0"/>
                <w:bCs w:val="0"/>
                <w:lang w:eastAsia="sl-SI"/>
              </w:rPr>
              <w:t>73</w:t>
            </w:r>
            <w:r w:rsidRPr="00BC38FD">
              <w:rPr>
                <w:rFonts w:eastAsia="Times New Roman" w:cstheme="minorHAnsi"/>
                <w:b w:val="0"/>
                <w:bCs w:val="0"/>
                <w:lang w:eastAsia="sl-SI"/>
              </w:rPr>
              <w:t xml:space="preserve"> EUR</w:t>
            </w:r>
            <w:r w:rsidR="00CB67A5">
              <w:rPr>
                <w:rFonts w:eastAsia="Times New Roman" w:cstheme="minorHAnsi"/>
                <w:b w:val="0"/>
                <w:bCs w:val="0"/>
                <w:lang w:eastAsia="sl-SI"/>
              </w:rPr>
              <w:t xml:space="preserve"> z vključenim DDV. </w:t>
            </w:r>
            <w:r w:rsidRPr="00BC38FD">
              <w:rPr>
                <w:rFonts w:eastAsia="Times New Roman" w:cstheme="minorHAnsi"/>
                <w:b w:val="0"/>
                <w:bCs w:val="0"/>
                <w:lang w:eastAsia="sl-SI"/>
              </w:rPr>
              <w:t xml:space="preserve"> V ceno obroka so vključeni vsi stroški, popusti in rabati, stroški nabave, priprave, transporta, razdeljevanja hrane, potrebnih čistil in sanitarnega materiala za obratovanje kuhinje in jedilnice, ter skrb za red in čistočo v razdeljevalni kuhinji in jedilnici, stroški ravnanja z nastalimi odpadki.</w:t>
            </w:r>
          </w:p>
          <w:p w:rsidR="00BC38FD" w:rsidRPr="00BC38FD" w:rsidRDefault="00BC38FD" w:rsidP="00EB4F26">
            <w:pPr>
              <w:pStyle w:val="Glava"/>
              <w:rPr>
                <w:rFonts w:cstheme="minorHAnsi"/>
                <w:b w:val="0"/>
                <w:bCs w:val="0"/>
              </w:rPr>
            </w:pPr>
          </w:p>
        </w:tc>
      </w:tr>
    </w:tbl>
    <w:bookmarkEnd w:id="1"/>
    <w:p w:rsidR="00CD2F73" w:rsidRPr="00CD2F73" w:rsidRDefault="00CD2F73" w:rsidP="00CD2F73">
      <w:r w:rsidRPr="00CD2F73">
        <w:lastRenderedPageBreak/>
        <w:t> </w:t>
      </w:r>
    </w:p>
    <w:p w:rsidR="00CD2F73" w:rsidRDefault="00CD2F73" w:rsidP="00CD2F73"/>
    <w:tbl>
      <w:tblPr>
        <w:tblStyle w:val="Tabelamrea2poudarek6"/>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271"/>
        <w:gridCol w:w="7660"/>
      </w:tblGrid>
      <w:tr w:rsidR="00BC38FD" w:rsidRPr="009E4954" w:rsidTr="00BC38FD">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931" w:type="dxa"/>
            <w:gridSpan w:val="2"/>
            <w:tcBorders>
              <w:top w:val="single" w:sz="4" w:space="0" w:color="auto"/>
              <w:left w:val="single" w:sz="4" w:space="0" w:color="auto"/>
              <w:bottom w:val="single" w:sz="4" w:space="0" w:color="auto"/>
              <w:right w:val="single" w:sz="4" w:space="0" w:color="auto"/>
            </w:tcBorders>
            <w:vAlign w:val="center"/>
          </w:tcPr>
          <w:p w:rsidR="00BC38FD" w:rsidRPr="009E4954" w:rsidRDefault="00BC38FD" w:rsidP="00BC38FD">
            <w:pPr>
              <w:pStyle w:val="Glava"/>
              <w:jc w:val="center"/>
            </w:pPr>
            <w:bookmarkStart w:id="2" w:name="_Hlk20135825"/>
            <w:r>
              <w:t>POGOJI</w:t>
            </w:r>
          </w:p>
        </w:tc>
      </w:tr>
      <w:tr w:rsidR="00DF2ABF" w:rsidRPr="009E4954" w:rsidTr="00BC38F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tcBorders>
            <w:vAlign w:val="center"/>
          </w:tcPr>
          <w:p w:rsidR="00DF2ABF" w:rsidRPr="009E4954" w:rsidRDefault="00DF2ABF" w:rsidP="00EB4F26">
            <w:pPr>
              <w:pStyle w:val="Glava"/>
            </w:pPr>
            <w:r>
              <w:t>1.</w:t>
            </w:r>
          </w:p>
        </w:tc>
        <w:tc>
          <w:tcPr>
            <w:tcW w:w="7660" w:type="dxa"/>
            <w:tcBorders>
              <w:top w:val="single" w:sz="4" w:space="0" w:color="auto"/>
            </w:tcBorders>
            <w:vAlign w:val="center"/>
          </w:tcPr>
          <w:p w:rsidR="00DF2ABF" w:rsidRPr="0021530C" w:rsidRDefault="0021530C" w:rsidP="00EB4F26">
            <w:pPr>
              <w:jc w:val="both"/>
              <w:cnfStyle w:val="000000100000" w:firstRow="0" w:lastRow="0" w:firstColumn="0" w:lastColumn="0" w:oddVBand="0" w:evenVBand="0" w:oddHBand="1" w:evenHBand="0" w:firstRowFirstColumn="0" w:firstRowLastColumn="0" w:lastRowFirstColumn="0" w:lastRowLastColumn="0"/>
              <w:rPr>
                <w:bCs/>
              </w:rPr>
            </w:pPr>
            <w:r w:rsidRPr="0021530C">
              <w:rPr>
                <w:bCs/>
              </w:rPr>
              <w:t xml:space="preserve">Ponudnik je registriran za opravljanje dejavnosti, ki je predmet </w:t>
            </w:r>
            <w:r w:rsidR="00221D32">
              <w:rPr>
                <w:bCs/>
              </w:rPr>
              <w:t>evidenčnega</w:t>
            </w:r>
            <w:r w:rsidRPr="0021530C">
              <w:rPr>
                <w:bCs/>
              </w:rPr>
              <w:t xml:space="preserve"> naročila (obrazec št.</w:t>
            </w:r>
            <w:r w:rsidR="00A46306">
              <w:rPr>
                <w:bCs/>
              </w:rPr>
              <w:t xml:space="preserve"> 4 </w:t>
            </w:r>
            <w:r w:rsidRPr="0021530C">
              <w:rPr>
                <w:bCs/>
              </w:rPr>
              <w:t>)</w:t>
            </w:r>
          </w:p>
        </w:tc>
      </w:tr>
      <w:tr w:rsidR="00DF2ABF" w:rsidRPr="009E4954" w:rsidTr="00DF2ABF">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DF2ABF" w:rsidRPr="009E4954" w:rsidRDefault="00DF2ABF" w:rsidP="00EB4F26">
            <w:pPr>
              <w:pStyle w:val="Glava"/>
            </w:pPr>
            <w:r>
              <w:t>2.</w:t>
            </w:r>
          </w:p>
        </w:tc>
        <w:tc>
          <w:tcPr>
            <w:tcW w:w="7660" w:type="dxa"/>
            <w:vAlign w:val="center"/>
          </w:tcPr>
          <w:p w:rsidR="00DF2ABF" w:rsidRDefault="00DF2ABF" w:rsidP="00221D32">
            <w:pPr>
              <w:pStyle w:val="Glava"/>
              <w:jc w:val="both"/>
              <w:cnfStyle w:val="000000000000" w:firstRow="0" w:lastRow="0" w:firstColumn="0" w:lastColumn="0" w:oddVBand="0" w:evenVBand="0" w:oddHBand="0" w:evenHBand="0" w:firstRowFirstColumn="0" w:firstRowLastColumn="0" w:lastRowFirstColumn="0" w:lastRowLastColumn="0"/>
              <w:rPr>
                <w:bCs/>
              </w:rPr>
            </w:pPr>
            <w:r w:rsidRPr="00DF2ABF">
              <w:rPr>
                <w:bCs/>
              </w:rPr>
              <w:t xml:space="preserve">Ponudnik </w:t>
            </w:r>
            <w:r w:rsidR="0021530C">
              <w:rPr>
                <w:bCs/>
              </w:rPr>
              <w:t>je v zadnjih treh (3) letih pred objavo  tega povabila uspešno izvajal ali izvaja enako storitev, ko je predmet tega evidenčnega naročila</w:t>
            </w:r>
            <w:r w:rsidR="0021530C" w:rsidRPr="0042296D">
              <w:rPr>
                <w:bCs/>
              </w:rPr>
              <w:t>, pri vsaj enem</w:t>
            </w:r>
            <w:r w:rsidR="0021530C">
              <w:rPr>
                <w:bCs/>
              </w:rPr>
              <w:t xml:space="preserve"> </w:t>
            </w:r>
            <w:r w:rsidR="0021530C">
              <w:rPr>
                <w:bCs/>
              </w:rPr>
              <w:lastRenderedPageBreak/>
              <w:t>referenčnem naročniku v neprekinjenem trajanju vsaj 1</w:t>
            </w:r>
            <w:r w:rsidR="006919BB">
              <w:rPr>
                <w:bCs/>
              </w:rPr>
              <w:t xml:space="preserve"> leta in vrednosti </w:t>
            </w:r>
            <w:r w:rsidR="006919BB" w:rsidRPr="0042296D">
              <w:rPr>
                <w:bCs/>
              </w:rPr>
              <w:t xml:space="preserve">vsaj </w:t>
            </w:r>
            <w:r w:rsidR="00F8080A">
              <w:rPr>
                <w:bCs/>
              </w:rPr>
              <w:t>8</w:t>
            </w:r>
            <w:r w:rsidR="0021530C" w:rsidRPr="0042296D">
              <w:rPr>
                <w:bCs/>
              </w:rPr>
              <w:t>0.000, 00</w:t>
            </w:r>
            <w:r w:rsidR="0021530C">
              <w:rPr>
                <w:bCs/>
              </w:rPr>
              <w:t xml:space="preserve"> EUR letno brez </w:t>
            </w:r>
            <w:proofErr w:type="spellStart"/>
            <w:r w:rsidR="0021530C">
              <w:rPr>
                <w:bCs/>
              </w:rPr>
              <w:t>ddv</w:t>
            </w:r>
            <w:proofErr w:type="spellEnd"/>
            <w:r w:rsidR="00AF6E77">
              <w:rPr>
                <w:bCs/>
              </w:rPr>
              <w:t xml:space="preserve"> (obrazec št. </w:t>
            </w:r>
            <w:r w:rsidR="00A46306">
              <w:rPr>
                <w:bCs/>
              </w:rPr>
              <w:t>4</w:t>
            </w:r>
            <w:r w:rsidR="00AF6E77">
              <w:rPr>
                <w:bCs/>
              </w:rPr>
              <w:t>)</w:t>
            </w:r>
          </w:p>
          <w:p w:rsidR="0021530C" w:rsidRDefault="0021530C" w:rsidP="00221D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rsidRPr="003940F9">
              <w:t xml:space="preserve">Kot ena posamezna referenca oz. posel se smatra eno pogodbeno razmerje (naročilnica, pogodba, okvirni sporazum ipd.). Referenčne vrednosti se ne seštevajo, kar pomeni, da mora vrednost posameznega posla pri enem naročniku doseči najmanj zgoraj navedeni znesek. </w:t>
            </w:r>
          </w:p>
          <w:p w:rsidR="00221D32" w:rsidRPr="0021530C" w:rsidRDefault="00221D32" w:rsidP="00221D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pPr>
            <w:r>
              <w:t>Naročnik lahko pred oddajo naročila od ponudnika, kateremu se odloči oddati naročilo zahteva, da predloži potrdila o naročnikovih referencah. Naročnik ima pravico preveriti podatke pri potrjevalcih predloženih referenčnih potrdil.</w:t>
            </w:r>
          </w:p>
        </w:tc>
      </w:tr>
      <w:tr w:rsidR="00DF2ABF" w:rsidRPr="009E4954" w:rsidTr="00DF2AB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DF2ABF" w:rsidRPr="009E4954" w:rsidRDefault="00DF2ABF" w:rsidP="00EB4F26">
            <w:pPr>
              <w:pStyle w:val="Glava"/>
            </w:pPr>
            <w:r>
              <w:lastRenderedPageBreak/>
              <w:t>3.</w:t>
            </w:r>
          </w:p>
        </w:tc>
        <w:tc>
          <w:tcPr>
            <w:tcW w:w="7660" w:type="dxa"/>
            <w:vAlign w:val="center"/>
          </w:tcPr>
          <w:p w:rsidR="0021530C" w:rsidRPr="00733A14" w:rsidRDefault="00DF2ABF" w:rsidP="00EB4F26">
            <w:pPr>
              <w:pStyle w:val="Glava"/>
              <w:cnfStyle w:val="000000100000" w:firstRow="0" w:lastRow="0" w:firstColumn="0" w:lastColumn="0" w:oddVBand="0" w:evenVBand="0" w:oddHBand="1" w:evenHBand="0" w:firstRowFirstColumn="0" w:firstRowLastColumn="0" w:lastRowFirstColumn="0" w:lastRowLastColumn="0"/>
              <w:rPr>
                <w:rFonts w:cstheme="minorHAnsi"/>
              </w:rPr>
            </w:pPr>
            <w:r w:rsidRPr="0021530C">
              <w:rPr>
                <w:rFonts w:cstheme="minorHAnsi"/>
              </w:rPr>
              <w:t xml:space="preserve">Ponudnik </w:t>
            </w:r>
            <w:r w:rsidR="0021530C" w:rsidRPr="0021530C">
              <w:rPr>
                <w:rFonts w:cstheme="minorHAnsi"/>
              </w:rPr>
              <w:t xml:space="preserve">razpolaga s strokovnim </w:t>
            </w:r>
            <w:r w:rsidR="0021530C" w:rsidRPr="00733A14">
              <w:rPr>
                <w:rFonts w:cstheme="minorHAnsi"/>
              </w:rPr>
              <w:t>kadrom in sicer:</w:t>
            </w:r>
          </w:p>
          <w:p w:rsidR="0021530C" w:rsidRPr="00733A14" w:rsidRDefault="0021530C" w:rsidP="0021530C">
            <w:pPr>
              <w:pStyle w:val="Glava"/>
              <w:numPr>
                <w:ilvl w:val="0"/>
                <w:numId w:val="13"/>
              </w:numPr>
              <w:jc w:val="both"/>
              <w:cnfStyle w:val="000000100000" w:firstRow="0" w:lastRow="0" w:firstColumn="0" w:lastColumn="0" w:oddVBand="0" w:evenVBand="0" w:oddHBand="1" w:evenHBand="0" w:firstRowFirstColumn="0" w:firstRowLastColumn="0" w:lastRowFirstColumn="0" w:lastRowLastColumn="0"/>
              <w:rPr>
                <w:rFonts w:cstheme="minorHAnsi"/>
              </w:rPr>
            </w:pPr>
            <w:bookmarkStart w:id="3" w:name="_Hlk6857070"/>
            <w:r w:rsidRPr="00733A14">
              <w:rPr>
                <w:rFonts w:cstheme="minorHAnsi"/>
              </w:rPr>
              <w:t>najmanj 1 (en) kuhar s srednjo, višjo ali visoko izobrazbo (diplomirani živilski tehnolog, živilski tehnolog, tehnolog kuharstva, organizator poslovanja v gostinstvu, gostinski tehnik), z najmanj tri letnimi delovnimi izkušnjami na področju izvajanja prehranskih storitev;</w:t>
            </w:r>
          </w:p>
          <w:p w:rsidR="0021530C" w:rsidRPr="00733A14" w:rsidRDefault="0021530C" w:rsidP="0021530C">
            <w:pPr>
              <w:pStyle w:val="Glava"/>
              <w:numPr>
                <w:ilvl w:val="0"/>
                <w:numId w:val="13"/>
              </w:numPr>
              <w:jc w:val="both"/>
              <w:cnfStyle w:val="000000100000" w:firstRow="0" w:lastRow="0" w:firstColumn="0" w:lastColumn="0" w:oddVBand="0" w:evenVBand="0" w:oddHBand="1" w:evenHBand="0" w:firstRowFirstColumn="0" w:firstRowLastColumn="0" w:lastRowFirstColumn="0" w:lastRowLastColumn="0"/>
              <w:rPr>
                <w:rFonts w:cstheme="minorHAnsi"/>
              </w:rPr>
            </w:pPr>
            <w:r w:rsidRPr="00733A14">
              <w:rPr>
                <w:rFonts w:cstheme="minorHAnsi"/>
              </w:rPr>
              <w:t xml:space="preserve">najmanj </w:t>
            </w:r>
            <w:r w:rsidR="009C6C1E" w:rsidRPr="00733A14">
              <w:rPr>
                <w:rFonts w:cstheme="minorHAnsi"/>
              </w:rPr>
              <w:t>3</w:t>
            </w:r>
            <w:r w:rsidRPr="00733A14">
              <w:rPr>
                <w:rFonts w:cstheme="minorHAnsi"/>
              </w:rPr>
              <w:t xml:space="preserve"> (</w:t>
            </w:r>
            <w:r w:rsidR="009C6C1E" w:rsidRPr="00733A14">
              <w:rPr>
                <w:rFonts w:cstheme="minorHAnsi"/>
              </w:rPr>
              <w:t>tri</w:t>
            </w:r>
            <w:r w:rsidRPr="00733A14">
              <w:rPr>
                <w:rFonts w:cstheme="minorHAnsi"/>
              </w:rPr>
              <w:t>) oseb</w:t>
            </w:r>
            <w:r w:rsidR="009C6C1E" w:rsidRPr="00733A14">
              <w:rPr>
                <w:rFonts w:cstheme="minorHAnsi"/>
              </w:rPr>
              <w:t>e</w:t>
            </w:r>
            <w:r w:rsidRPr="00733A14">
              <w:rPr>
                <w:rFonts w:cstheme="minorHAnsi"/>
              </w:rPr>
              <w:t xml:space="preserve"> zaposlen</w:t>
            </w:r>
            <w:r w:rsidR="009C6C1E" w:rsidRPr="00733A14">
              <w:rPr>
                <w:rFonts w:cstheme="minorHAnsi"/>
              </w:rPr>
              <w:t>e</w:t>
            </w:r>
            <w:r w:rsidRPr="00733A14">
              <w:rPr>
                <w:rFonts w:cstheme="minorHAnsi"/>
              </w:rPr>
              <w:t xml:space="preserve"> na delovnem mestu kuhar, med njimi vsaj 1 (en) kuhar z izkušnjami kuhanja v šolskih kuhinjah (2 leti izkušenj).</w:t>
            </w:r>
          </w:p>
          <w:bookmarkEnd w:id="3"/>
          <w:p w:rsidR="00DF2ABF" w:rsidRPr="009E4954" w:rsidRDefault="0021530C" w:rsidP="0021530C">
            <w:pPr>
              <w:pStyle w:val="Glava"/>
              <w:cnfStyle w:val="000000100000" w:firstRow="0" w:lastRow="0" w:firstColumn="0" w:lastColumn="0" w:oddVBand="0" w:evenVBand="0" w:oddHBand="1" w:evenHBand="0" w:firstRowFirstColumn="0" w:firstRowLastColumn="0" w:lastRowFirstColumn="0" w:lastRowLastColumn="0"/>
            </w:pPr>
            <w:r w:rsidRPr="00733A14">
              <w:rPr>
                <w:rFonts w:cstheme="minorHAnsi"/>
              </w:rPr>
              <w:t xml:space="preserve">( </w:t>
            </w:r>
            <w:r w:rsidR="00AF6E77" w:rsidRPr="00733A14">
              <w:rPr>
                <w:rFonts w:cstheme="minorHAnsi"/>
              </w:rPr>
              <w:t>obrazec št. 3</w:t>
            </w:r>
            <w:r w:rsidRPr="00733A14">
              <w:rPr>
                <w:rFonts w:cstheme="minorHAnsi"/>
              </w:rPr>
              <w:t xml:space="preserve"> + fotokopija diplome/ dokazila o doseženi izobrazbi za strokovni kader iz 1. alineje te točke</w:t>
            </w:r>
            <w:r w:rsidR="00AF6E77" w:rsidRPr="00733A14">
              <w:rPr>
                <w:rFonts w:cstheme="minorHAnsi"/>
              </w:rPr>
              <w:t>)</w:t>
            </w:r>
          </w:p>
        </w:tc>
      </w:tr>
      <w:tr w:rsidR="00DF2ABF" w:rsidRPr="009E4954" w:rsidTr="00DF2ABF">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DF2ABF" w:rsidRDefault="00DF2ABF" w:rsidP="00EB4F26">
            <w:pPr>
              <w:pStyle w:val="Glava"/>
            </w:pPr>
            <w:r>
              <w:t>4.</w:t>
            </w:r>
          </w:p>
        </w:tc>
        <w:tc>
          <w:tcPr>
            <w:tcW w:w="7660" w:type="dxa"/>
            <w:vAlign w:val="center"/>
          </w:tcPr>
          <w:p w:rsidR="00DF2ABF" w:rsidRDefault="00DF2ABF" w:rsidP="00EB4F26">
            <w:pPr>
              <w:pStyle w:val="Glava"/>
              <w:cnfStyle w:val="000000000000" w:firstRow="0" w:lastRow="0" w:firstColumn="0" w:lastColumn="0" w:oddVBand="0" w:evenVBand="0" w:oddHBand="0" w:evenHBand="0" w:firstRowFirstColumn="0" w:firstRowLastColumn="0" w:lastRowFirstColumn="0" w:lastRowLastColumn="0"/>
            </w:pPr>
            <w:r>
              <w:t xml:space="preserve"> Ponudnik </w:t>
            </w:r>
            <w:r w:rsidR="00221D32">
              <w:t xml:space="preserve"> mora zagotavljati pripravo in razdeljevanje malic v skladu s sistemom HACCAP </w:t>
            </w:r>
            <w:r>
              <w:t xml:space="preserve">(obrazec št. </w:t>
            </w:r>
            <w:r w:rsidR="00A46306">
              <w:t>3</w:t>
            </w:r>
            <w:r>
              <w:t>)</w:t>
            </w:r>
          </w:p>
        </w:tc>
      </w:tr>
      <w:tr w:rsidR="00DF2ABF" w:rsidRPr="009E4954" w:rsidTr="00DF2AB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DF2ABF" w:rsidRDefault="00DF2ABF" w:rsidP="00EB4F26">
            <w:pPr>
              <w:pStyle w:val="Glava"/>
            </w:pPr>
            <w:r>
              <w:t xml:space="preserve">5. </w:t>
            </w:r>
          </w:p>
        </w:tc>
        <w:tc>
          <w:tcPr>
            <w:tcW w:w="7660" w:type="dxa"/>
            <w:vAlign w:val="center"/>
          </w:tcPr>
          <w:p w:rsidR="00DF2ABF" w:rsidRDefault="00DF2ABF" w:rsidP="00EB4F26">
            <w:pPr>
              <w:pStyle w:val="Glava"/>
              <w:cnfStyle w:val="000000100000" w:firstRow="0" w:lastRow="0" w:firstColumn="0" w:lastColumn="0" w:oddVBand="0" w:evenVBand="0" w:oddHBand="1" w:evenHBand="0" w:firstRowFirstColumn="0" w:firstRowLastColumn="0" w:lastRowFirstColumn="0" w:lastRowLastColumn="0"/>
            </w:pPr>
            <w:r>
              <w:t>Ponudnik razpolaga s tehnično brezhibnimi vozili z opremo</w:t>
            </w:r>
            <w:r w:rsidR="00CB67A5">
              <w:t xml:space="preserve"> in lastnimi termoizolacijskimi posodami</w:t>
            </w:r>
            <w:r w:rsidR="00BD6AEF">
              <w:t xml:space="preserve"> </w:t>
            </w:r>
            <w:r>
              <w:t xml:space="preserve">(obrazec št. </w:t>
            </w:r>
            <w:r w:rsidR="00A46306">
              <w:t>3</w:t>
            </w:r>
            <w:r>
              <w:t>)</w:t>
            </w:r>
          </w:p>
        </w:tc>
      </w:tr>
      <w:tr w:rsidR="00DF2ABF" w:rsidRPr="009E4954" w:rsidTr="00DF2ABF">
        <w:trPr>
          <w:trHeight w:val="34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DF2ABF" w:rsidRDefault="00BD6AEF" w:rsidP="00EB4F26">
            <w:pPr>
              <w:pStyle w:val="Glava"/>
            </w:pPr>
            <w:r>
              <w:t>6</w:t>
            </w:r>
            <w:r w:rsidR="00DF2ABF">
              <w:t>.</w:t>
            </w:r>
          </w:p>
        </w:tc>
        <w:tc>
          <w:tcPr>
            <w:tcW w:w="7660" w:type="dxa"/>
            <w:vAlign w:val="center"/>
          </w:tcPr>
          <w:p w:rsidR="00576324" w:rsidRDefault="00576324" w:rsidP="00EB4F26">
            <w:pPr>
              <w:pStyle w:val="Glava"/>
              <w:cnfStyle w:val="000000000000" w:firstRow="0" w:lastRow="0" w:firstColumn="0" w:lastColumn="0" w:oddVBand="0" w:evenVBand="0" w:oddHBand="0" w:evenHBand="0" w:firstRowFirstColumn="0" w:firstRowLastColumn="0" w:lastRowFirstColumn="0" w:lastRowLastColumn="0"/>
            </w:pPr>
            <w:r>
              <w:t xml:space="preserve">Ponudnik </w:t>
            </w:r>
            <w:r w:rsidR="00221D32">
              <w:t xml:space="preserve">mora zagotavljati toliko jedilnikov, da se ne bodo ponavljali v obdobju 3 tednov. (obrazec št. </w:t>
            </w:r>
            <w:r w:rsidR="00A46306">
              <w:t>2</w:t>
            </w:r>
            <w:r w:rsidR="00A46306">
              <w:rPr>
                <w:rStyle w:val="Sprotnaopomba-sklic"/>
              </w:rPr>
              <w:footnoteReference w:id="1"/>
            </w:r>
            <w:r w:rsidR="00221D32">
              <w:t>+ primeri jedilnikov za 1 mesec)</w:t>
            </w:r>
          </w:p>
        </w:tc>
      </w:tr>
      <w:bookmarkEnd w:id="2"/>
    </w:tbl>
    <w:p w:rsidR="00740682" w:rsidRDefault="00740682" w:rsidP="00CD2F73"/>
    <w:p w:rsidR="00740682" w:rsidRPr="00CD2F73" w:rsidRDefault="006A31BC" w:rsidP="00CD2F73">
      <w:r>
        <w:t>P</w:t>
      </w:r>
      <w:r w:rsidR="00740682">
        <w:t>onudb</w:t>
      </w:r>
      <w:r>
        <w:t xml:space="preserve">o oddajte na priloženih obrazcih in priložite zahtevana dokazila. </w:t>
      </w:r>
      <w:r w:rsidR="00740682">
        <w:t xml:space="preserve"> </w:t>
      </w:r>
    </w:p>
    <w:p w:rsidR="00CD2F73" w:rsidRDefault="00740682" w:rsidP="00CD2F73">
      <w:r>
        <w:t xml:space="preserve">Pogodba </w:t>
      </w:r>
      <w:r w:rsidR="006A31BC">
        <w:t xml:space="preserve"> (Obrazec št. </w:t>
      </w:r>
      <w:r w:rsidR="00A46306">
        <w:t>5</w:t>
      </w:r>
      <w:r w:rsidR="006A31BC">
        <w:t xml:space="preserve">) </w:t>
      </w:r>
      <w:r>
        <w:t>se bo sklenila z izvajalcem, ki b</w:t>
      </w:r>
      <w:r w:rsidR="00901A44">
        <w:t xml:space="preserve">o ponudil </w:t>
      </w:r>
      <w:r w:rsidR="00400C99">
        <w:t>ekonomsko najugodnejšo ponudbo, pri čemer bo naročnik</w:t>
      </w:r>
      <w:r w:rsidR="002010A4">
        <w:t xml:space="preserve"> kot merila upošteval:</w:t>
      </w:r>
    </w:p>
    <w:tbl>
      <w:tblPr>
        <w:tblStyle w:val="Tabelamrea2poudarek6"/>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056"/>
        <w:gridCol w:w="6310"/>
        <w:gridCol w:w="1696"/>
      </w:tblGrid>
      <w:tr w:rsidR="00BC38FD" w:rsidRPr="009E4954" w:rsidTr="00925C2D">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7366" w:type="dxa"/>
            <w:gridSpan w:val="2"/>
            <w:tcBorders>
              <w:top w:val="single" w:sz="4" w:space="0" w:color="auto"/>
              <w:right w:val="single" w:sz="4" w:space="0" w:color="auto"/>
            </w:tcBorders>
            <w:vAlign w:val="center"/>
          </w:tcPr>
          <w:p w:rsidR="00BC38FD" w:rsidRPr="008A4EA0" w:rsidRDefault="00BC38FD" w:rsidP="00BC38FD">
            <w:pPr>
              <w:pStyle w:val="Glava"/>
              <w:jc w:val="center"/>
            </w:pPr>
            <w:r w:rsidRPr="008A4EA0">
              <w:t>MERILA</w:t>
            </w:r>
          </w:p>
        </w:tc>
        <w:tc>
          <w:tcPr>
            <w:tcW w:w="1696" w:type="dxa"/>
            <w:tcBorders>
              <w:top w:val="single" w:sz="4" w:space="0" w:color="auto"/>
              <w:left w:val="single" w:sz="4" w:space="0" w:color="auto"/>
              <w:bottom w:val="single" w:sz="4" w:space="0" w:color="auto"/>
              <w:right w:val="single" w:sz="4" w:space="0" w:color="auto"/>
            </w:tcBorders>
          </w:tcPr>
          <w:p w:rsidR="00BC38FD" w:rsidRDefault="00BC38FD" w:rsidP="00925C2D">
            <w:pPr>
              <w:pStyle w:val="Glava"/>
              <w:cnfStyle w:val="100000000000" w:firstRow="1" w:lastRow="0" w:firstColumn="0" w:lastColumn="0" w:oddVBand="0" w:evenVBand="0" w:oddHBand="0" w:evenHBand="0" w:firstRowFirstColumn="0" w:firstRowLastColumn="0" w:lastRowFirstColumn="0" w:lastRowLastColumn="0"/>
            </w:pPr>
            <w:r>
              <w:t>Točke</w:t>
            </w:r>
          </w:p>
        </w:tc>
      </w:tr>
      <w:tr w:rsidR="002010A4" w:rsidRPr="009E4954" w:rsidTr="002010A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56" w:type="dxa"/>
            <w:vAlign w:val="center"/>
          </w:tcPr>
          <w:p w:rsidR="002010A4" w:rsidRPr="009E4954" w:rsidRDefault="002010A4" w:rsidP="00925C2D">
            <w:pPr>
              <w:pStyle w:val="Glava"/>
            </w:pPr>
            <w:r>
              <w:t>1.</w:t>
            </w:r>
          </w:p>
        </w:tc>
        <w:tc>
          <w:tcPr>
            <w:tcW w:w="6310" w:type="dxa"/>
            <w:tcBorders>
              <w:top w:val="single" w:sz="4" w:space="0" w:color="auto"/>
            </w:tcBorders>
            <w:vAlign w:val="center"/>
          </w:tcPr>
          <w:p w:rsidR="002010A4" w:rsidRPr="008A4EA0" w:rsidRDefault="002010A4" w:rsidP="00925C2D">
            <w:pPr>
              <w:jc w:val="both"/>
              <w:cnfStyle w:val="000000100000" w:firstRow="0" w:lastRow="0" w:firstColumn="0" w:lastColumn="0" w:oddVBand="0" w:evenVBand="0" w:oddHBand="1" w:evenHBand="0" w:firstRowFirstColumn="0" w:firstRowLastColumn="0" w:lastRowFirstColumn="0" w:lastRowLastColumn="0"/>
              <w:rPr>
                <w:b/>
              </w:rPr>
            </w:pPr>
            <w:r w:rsidRPr="008A4EA0">
              <w:rPr>
                <w:b/>
              </w:rPr>
              <w:t>Zagotovljena mesečna bruto plača strokovnega kadra (MBP):</w:t>
            </w:r>
          </w:p>
          <w:p w:rsidR="002010A4" w:rsidRPr="008A4EA0" w:rsidRDefault="002010A4" w:rsidP="00925C2D">
            <w:pPr>
              <w:jc w:val="both"/>
              <w:cnfStyle w:val="000000100000" w:firstRow="0" w:lastRow="0" w:firstColumn="0" w:lastColumn="0" w:oddVBand="0" w:evenVBand="0" w:oddHBand="1" w:evenHBand="0" w:firstRowFirstColumn="0" w:firstRowLastColumn="0" w:lastRowFirstColumn="0" w:lastRowLastColumn="0"/>
              <w:rPr>
                <w:bCs/>
              </w:rPr>
            </w:pPr>
            <w:r w:rsidRPr="008A4EA0">
              <w:rPr>
                <w:bCs/>
              </w:rPr>
              <w:t>Ponudnik mora kuharjem zagotavljati najmanj minimalno plačo po zakonu. Če zagotovljena mesečna bruto plača kuharja znaša enako kot minimalna plača po zakonu, se taka ponudba točkuje z 0,00 točkami. Ponudnik, ki bo ponudil višjo mesečno bruto plačo kuharja, od zakonsko predpisane minimalne plače, se v točke preračuna po naslednji formuli:</w:t>
            </w:r>
          </w:p>
          <w:p w:rsidR="002010A4" w:rsidRPr="008A4EA0" w:rsidRDefault="002010A4" w:rsidP="002010A4">
            <w:pPr>
              <w:tabs>
                <w:tab w:val="left" w:pos="360"/>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sl-SI"/>
              </w:rPr>
            </w:pPr>
            <w:r w:rsidRPr="008A4EA0">
              <w:rPr>
                <w:rFonts w:ascii="Times New Roman" w:eastAsia="Times New Roman" w:hAnsi="Times New Roman" w:cs="Times New Roman"/>
                <w:i/>
                <w:lang w:eastAsia="sl-SI"/>
              </w:rPr>
              <w:t>MBP = (</w:t>
            </w:r>
            <w:proofErr w:type="spellStart"/>
            <w:r w:rsidRPr="008A4EA0">
              <w:rPr>
                <w:rFonts w:ascii="Times New Roman" w:eastAsia="Times New Roman" w:hAnsi="Times New Roman" w:cs="Times New Roman"/>
                <w:i/>
                <w:lang w:eastAsia="sl-SI"/>
              </w:rPr>
              <w:t>BPKponudbe</w:t>
            </w:r>
            <w:proofErr w:type="spellEnd"/>
            <w:r w:rsidRPr="008A4EA0">
              <w:rPr>
                <w:rFonts w:ascii="Times New Roman" w:eastAsia="Times New Roman" w:hAnsi="Times New Roman" w:cs="Times New Roman"/>
                <w:i/>
                <w:lang w:eastAsia="sl-SI"/>
              </w:rPr>
              <w:t>/</w:t>
            </w:r>
            <w:proofErr w:type="spellStart"/>
            <w:r w:rsidRPr="008A4EA0">
              <w:rPr>
                <w:rFonts w:ascii="Times New Roman" w:eastAsia="Times New Roman" w:hAnsi="Times New Roman" w:cs="Times New Roman"/>
                <w:i/>
                <w:lang w:eastAsia="sl-SI"/>
              </w:rPr>
              <w:t>BPKmax</w:t>
            </w:r>
            <w:proofErr w:type="spellEnd"/>
            <w:r w:rsidRPr="008A4EA0">
              <w:rPr>
                <w:rFonts w:ascii="Times New Roman" w:eastAsia="Times New Roman" w:hAnsi="Times New Roman" w:cs="Times New Roman"/>
                <w:i/>
                <w:lang w:eastAsia="sl-SI"/>
              </w:rPr>
              <w:t>) * 50</w:t>
            </w:r>
          </w:p>
          <w:p w:rsidR="002010A4" w:rsidRPr="008A4EA0" w:rsidRDefault="002010A4" w:rsidP="002010A4">
            <w:pPr>
              <w:tabs>
                <w:tab w:val="left" w:pos="360"/>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sl-SI"/>
              </w:rPr>
            </w:pPr>
            <w:proofErr w:type="spellStart"/>
            <w:r w:rsidRPr="008A4EA0">
              <w:rPr>
                <w:rFonts w:ascii="Times New Roman" w:eastAsia="Times New Roman" w:hAnsi="Times New Roman" w:cs="Times New Roman"/>
                <w:i/>
                <w:lang w:eastAsia="sl-SI"/>
              </w:rPr>
              <w:t>BPKmax</w:t>
            </w:r>
            <w:proofErr w:type="spellEnd"/>
            <w:r w:rsidRPr="008A4EA0">
              <w:rPr>
                <w:rFonts w:ascii="Times New Roman" w:eastAsia="Times New Roman" w:hAnsi="Times New Roman" w:cs="Times New Roman"/>
                <w:i/>
                <w:lang w:eastAsia="sl-SI"/>
              </w:rPr>
              <w:t xml:space="preserve"> = najvišja zagotovljena mesečna bruto plača kuharja</w:t>
            </w:r>
          </w:p>
          <w:p w:rsidR="002010A4" w:rsidRPr="008A4EA0" w:rsidRDefault="002010A4" w:rsidP="002010A4">
            <w:pPr>
              <w:tabs>
                <w:tab w:val="left" w:pos="360"/>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sl-SI"/>
              </w:rPr>
            </w:pPr>
            <w:proofErr w:type="spellStart"/>
            <w:r w:rsidRPr="008A4EA0">
              <w:rPr>
                <w:rFonts w:ascii="Times New Roman" w:eastAsia="Times New Roman" w:hAnsi="Times New Roman" w:cs="Times New Roman"/>
                <w:i/>
                <w:lang w:eastAsia="sl-SI"/>
              </w:rPr>
              <w:t>BPKponudbe</w:t>
            </w:r>
            <w:proofErr w:type="spellEnd"/>
            <w:r w:rsidRPr="008A4EA0">
              <w:rPr>
                <w:rFonts w:ascii="Times New Roman" w:eastAsia="Times New Roman" w:hAnsi="Times New Roman" w:cs="Times New Roman"/>
                <w:i/>
                <w:lang w:eastAsia="sl-SI"/>
              </w:rPr>
              <w:t xml:space="preserve"> = zagotovljena mesečna bruto plača kuharja po ponudbi, ki se točkuje</w:t>
            </w:r>
          </w:p>
          <w:p w:rsidR="002010A4" w:rsidRPr="008A4EA0" w:rsidRDefault="002010A4" w:rsidP="00925C2D">
            <w:pPr>
              <w:jc w:val="both"/>
              <w:cnfStyle w:val="000000100000" w:firstRow="0" w:lastRow="0" w:firstColumn="0" w:lastColumn="0" w:oddVBand="0" w:evenVBand="0" w:oddHBand="1" w:evenHBand="0" w:firstRowFirstColumn="0" w:firstRowLastColumn="0" w:lastRowFirstColumn="0" w:lastRowLastColumn="0"/>
              <w:rPr>
                <w:bCs/>
              </w:rPr>
            </w:pPr>
          </w:p>
        </w:tc>
        <w:tc>
          <w:tcPr>
            <w:tcW w:w="1696" w:type="dxa"/>
            <w:tcBorders>
              <w:top w:val="single" w:sz="4" w:space="0" w:color="auto"/>
            </w:tcBorders>
          </w:tcPr>
          <w:p w:rsidR="002010A4" w:rsidRDefault="002010A4" w:rsidP="00925C2D">
            <w:pPr>
              <w:jc w:val="both"/>
              <w:cnfStyle w:val="000000100000" w:firstRow="0" w:lastRow="0" w:firstColumn="0" w:lastColumn="0" w:oddVBand="0" w:evenVBand="0" w:oddHBand="1" w:evenHBand="0" w:firstRowFirstColumn="0" w:firstRowLastColumn="0" w:lastRowFirstColumn="0" w:lastRowLastColumn="0"/>
              <w:rPr>
                <w:bCs/>
              </w:rPr>
            </w:pPr>
            <w:r>
              <w:rPr>
                <w:bCs/>
              </w:rPr>
              <w:t>Max 50 točk</w:t>
            </w:r>
          </w:p>
        </w:tc>
      </w:tr>
      <w:tr w:rsidR="002010A4" w:rsidRPr="009E4954" w:rsidTr="002010A4">
        <w:trPr>
          <w:trHeight w:val="340"/>
        </w:trPr>
        <w:tc>
          <w:tcPr>
            <w:cnfStyle w:val="001000000000" w:firstRow="0" w:lastRow="0" w:firstColumn="1" w:lastColumn="0" w:oddVBand="0" w:evenVBand="0" w:oddHBand="0" w:evenHBand="0" w:firstRowFirstColumn="0" w:firstRowLastColumn="0" w:lastRowFirstColumn="0" w:lastRowLastColumn="0"/>
            <w:tcW w:w="1056" w:type="dxa"/>
            <w:vAlign w:val="center"/>
          </w:tcPr>
          <w:p w:rsidR="002010A4" w:rsidRPr="009E4954" w:rsidRDefault="002010A4" w:rsidP="00925C2D">
            <w:pPr>
              <w:pStyle w:val="Glava"/>
            </w:pPr>
            <w:r>
              <w:t>2.</w:t>
            </w:r>
          </w:p>
        </w:tc>
        <w:tc>
          <w:tcPr>
            <w:tcW w:w="6310" w:type="dxa"/>
            <w:vAlign w:val="center"/>
          </w:tcPr>
          <w:p w:rsidR="002F0E90" w:rsidRPr="002F0E90" w:rsidRDefault="002F0E90" w:rsidP="002F0E90">
            <w:pPr>
              <w:pStyle w:val="Glava"/>
              <w:tabs>
                <w:tab w:val="left" w:pos="360"/>
              </w:tabs>
              <w:jc w:val="both"/>
              <w:cnfStyle w:val="000000000000" w:firstRow="0" w:lastRow="0" w:firstColumn="0" w:lastColumn="0" w:oddVBand="0" w:evenVBand="0" w:oddHBand="0" w:evenHBand="0" w:firstRowFirstColumn="0" w:firstRowLastColumn="0" w:lastRowFirstColumn="0" w:lastRowLastColumn="0"/>
              <w:rPr>
                <w:rFonts w:eastAsia="Lucida Sans Unicode" w:cstheme="minorHAnsi"/>
                <w:bCs/>
                <w:kern w:val="1"/>
                <w:lang w:eastAsia="zh-CN" w:bidi="hi-IN"/>
              </w:rPr>
            </w:pPr>
            <w:r w:rsidRPr="002F0E90">
              <w:rPr>
                <w:rFonts w:cstheme="minorHAnsi"/>
                <w:b/>
              </w:rPr>
              <w:t xml:space="preserve">Število dnevnih jedilnikov  </w:t>
            </w:r>
          </w:p>
          <w:p w:rsidR="002F0E90" w:rsidRPr="002F0E90" w:rsidRDefault="002F0E90" w:rsidP="002F0E9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rPr>
            </w:pPr>
            <w:r w:rsidRPr="002F0E90">
              <w:rPr>
                <w:rFonts w:cstheme="minorHAnsi"/>
                <w:bCs/>
              </w:rPr>
              <w:lastRenderedPageBreak/>
              <w:t xml:space="preserve">Ponudnik mora ponuditi </w:t>
            </w:r>
            <w:r w:rsidR="00BD6AEF">
              <w:rPr>
                <w:rFonts w:cstheme="minorHAnsi"/>
                <w:bCs/>
              </w:rPr>
              <w:t>minimalno dva</w:t>
            </w:r>
            <w:r w:rsidRPr="002F0E90">
              <w:rPr>
                <w:rFonts w:cstheme="minorHAnsi"/>
                <w:bCs/>
              </w:rPr>
              <w:t xml:space="preserve"> dnevn</w:t>
            </w:r>
            <w:r w:rsidR="00BD6AEF">
              <w:rPr>
                <w:rFonts w:cstheme="minorHAnsi"/>
                <w:bCs/>
              </w:rPr>
              <w:t>a</w:t>
            </w:r>
            <w:r w:rsidRPr="002F0E90">
              <w:rPr>
                <w:rFonts w:cstheme="minorHAnsi"/>
                <w:bCs/>
              </w:rPr>
              <w:t xml:space="preserve"> jedilnik</w:t>
            </w:r>
            <w:r w:rsidR="00BD6AEF">
              <w:rPr>
                <w:rFonts w:cstheme="minorHAnsi"/>
                <w:bCs/>
              </w:rPr>
              <w:t>a</w:t>
            </w:r>
            <w:r w:rsidRPr="002F0E90">
              <w:rPr>
                <w:rFonts w:cstheme="minorHAnsi"/>
                <w:bCs/>
              </w:rPr>
              <w:t xml:space="preserve"> (mesni</w:t>
            </w:r>
            <w:r w:rsidR="00BD6AEF">
              <w:rPr>
                <w:rFonts w:cstheme="minorHAnsi"/>
                <w:bCs/>
              </w:rPr>
              <w:t xml:space="preserve"> in </w:t>
            </w:r>
            <w:r w:rsidRPr="002F0E90">
              <w:rPr>
                <w:rFonts w:cstheme="minorHAnsi"/>
                <w:bCs/>
              </w:rPr>
              <w:t>vegetarijanski</w:t>
            </w:r>
            <w:r w:rsidR="00BD6AEF">
              <w:rPr>
                <w:rFonts w:cstheme="minorHAnsi"/>
                <w:bCs/>
              </w:rPr>
              <w:t>)</w:t>
            </w:r>
            <w:r w:rsidRPr="002F0E90">
              <w:rPr>
                <w:rFonts w:cstheme="minorHAnsi"/>
                <w:bCs/>
              </w:rPr>
              <w:t xml:space="preserve"> in </w:t>
            </w:r>
            <w:r w:rsidR="00BD6AEF">
              <w:rPr>
                <w:rFonts w:cstheme="minorHAnsi"/>
                <w:bCs/>
              </w:rPr>
              <w:t>dva hladna</w:t>
            </w:r>
            <w:r w:rsidRPr="002F0E90">
              <w:rPr>
                <w:rFonts w:cstheme="minorHAnsi"/>
                <w:bCs/>
              </w:rPr>
              <w:t xml:space="preserve"> jedilnik</w:t>
            </w:r>
            <w:r w:rsidR="00BD6AEF">
              <w:rPr>
                <w:rFonts w:cstheme="minorHAnsi"/>
                <w:bCs/>
              </w:rPr>
              <w:t>a</w:t>
            </w:r>
            <w:r w:rsidRPr="002F0E90">
              <w:rPr>
                <w:rFonts w:cstheme="minorHAnsi"/>
                <w:bCs/>
              </w:rPr>
              <w:t>. Ponudnik bo za vsak dodatni dnevni jedilnik prejel 10 točk. Ponudnik lahko v sklopu tega merila prejme maksimalno 20 točk.</w:t>
            </w:r>
          </w:p>
          <w:p w:rsidR="002010A4" w:rsidRPr="002F0E90" w:rsidRDefault="002010A4" w:rsidP="00925C2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696" w:type="dxa"/>
          </w:tcPr>
          <w:p w:rsidR="002010A4" w:rsidRPr="00DF2ABF" w:rsidRDefault="002F0E90" w:rsidP="00925C2D">
            <w:pPr>
              <w:pStyle w:val="Glava"/>
              <w:jc w:val="both"/>
              <w:cnfStyle w:val="000000000000" w:firstRow="0" w:lastRow="0" w:firstColumn="0" w:lastColumn="0" w:oddVBand="0" w:evenVBand="0" w:oddHBand="0" w:evenHBand="0" w:firstRowFirstColumn="0" w:firstRowLastColumn="0" w:lastRowFirstColumn="0" w:lastRowLastColumn="0"/>
              <w:rPr>
                <w:bCs/>
              </w:rPr>
            </w:pPr>
            <w:r>
              <w:rPr>
                <w:bCs/>
              </w:rPr>
              <w:lastRenderedPageBreak/>
              <w:t>Max 20 točk</w:t>
            </w:r>
          </w:p>
        </w:tc>
      </w:tr>
      <w:tr w:rsidR="002010A4" w:rsidRPr="009E4954" w:rsidTr="002010A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56" w:type="dxa"/>
            <w:vAlign w:val="center"/>
          </w:tcPr>
          <w:p w:rsidR="002010A4" w:rsidRPr="009E4954" w:rsidRDefault="002010A4" w:rsidP="00925C2D">
            <w:pPr>
              <w:pStyle w:val="Glava"/>
            </w:pPr>
            <w:r>
              <w:t>3.</w:t>
            </w:r>
          </w:p>
        </w:tc>
        <w:tc>
          <w:tcPr>
            <w:tcW w:w="6310" w:type="dxa"/>
            <w:vAlign w:val="center"/>
          </w:tcPr>
          <w:p w:rsidR="002F0E90" w:rsidRPr="002F0E90" w:rsidRDefault="002F0E90" w:rsidP="002F0E90">
            <w:pPr>
              <w:pStyle w:val="Glava"/>
              <w:tabs>
                <w:tab w:val="left" w:pos="360"/>
              </w:tabs>
              <w:jc w:val="both"/>
              <w:cnfStyle w:val="000000100000" w:firstRow="0" w:lastRow="0" w:firstColumn="0" w:lastColumn="0" w:oddVBand="0" w:evenVBand="0" w:oddHBand="1" w:evenHBand="0" w:firstRowFirstColumn="0" w:firstRowLastColumn="0" w:lastRowFirstColumn="0" w:lastRowLastColumn="0"/>
              <w:rPr>
                <w:rFonts w:eastAsia="Lucida Sans Unicode" w:cstheme="minorHAnsi"/>
                <w:bCs/>
                <w:kern w:val="1"/>
                <w:lang w:eastAsia="zh-CN" w:bidi="hi-IN"/>
              </w:rPr>
            </w:pPr>
            <w:r w:rsidRPr="002F0E90">
              <w:rPr>
                <w:rFonts w:cstheme="minorHAnsi"/>
                <w:b/>
              </w:rPr>
              <w:t xml:space="preserve">Popust pri dodatni ponudbi </w:t>
            </w:r>
          </w:p>
          <w:p w:rsidR="002F0E90" w:rsidRPr="002F0E90" w:rsidRDefault="002F0E90" w:rsidP="002F0E90">
            <w:pPr>
              <w:pStyle w:val="Glava"/>
              <w:tabs>
                <w:tab w:val="left" w:pos="360"/>
              </w:tabs>
              <w:jc w:val="both"/>
              <w:cnfStyle w:val="000000100000" w:firstRow="0" w:lastRow="0" w:firstColumn="0" w:lastColumn="0" w:oddVBand="0" w:evenVBand="0" w:oddHBand="1" w:evenHBand="0" w:firstRowFirstColumn="0" w:firstRowLastColumn="0" w:lastRowFirstColumn="0" w:lastRowLastColumn="0"/>
              <w:rPr>
                <w:rFonts w:eastAsia="Lucida Sans Unicode" w:cstheme="minorHAnsi"/>
                <w:bCs/>
                <w:kern w:val="1"/>
                <w:lang w:eastAsia="zh-CN" w:bidi="hi-IN"/>
              </w:rPr>
            </w:pPr>
            <w:r w:rsidRPr="002F0E90">
              <w:rPr>
                <w:rFonts w:cstheme="minorHAnsi"/>
              </w:rPr>
              <w:t>Ponudnik, ki ponudi najvišji popust, ki ga bo naročniku zagotavljal v času sklenjene pogodbe za primere dodatne ponudbe prehrane</w:t>
            </w:r>
            <w:r w:rsidR="0075491B">
              <w:rPr>
                <w:rFonts w:cstheme="minorHAnsi"/>
              </w:rPr>
              <w:t xml:space="preserve"> (pogostitve, maturantski ples,…)</w:t>
            </w:r>
            <w:r w:rsidRPr="002F0E90">
              <w:rPr>
                <w:rFonts w:cstheme="minorHAnsi"/>
              </w:rPr>
              <w:t>, prejme 30 točk. Ostali ponudniki prejmejo sorazmerno manj točk.</w:t>
            </w:r>
          </w:p>
          <w:p w:rsidR="002010A4" w:rsidRPr="002F0E90" w:rsidRDefault="002010A4" w:rsidP="002F0E90">
            <w:pPr>
              <w:spacing w:after="12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696" w:type="dxa"/>
          </w:tcPr>
          <w:p w:rsidR="002010A4" w:rsidRPr="009E4954" w:rsidRDefault="002F0E90" w:rsidP="00925C2D">
            <w:pPr>
              <w:pStyle w:val="Glava"/>
              <w:cnfStyle w:val="000000100000" w:firstRow="0" w:lastRow="0" w:firstColumn="0" w:lastColumn="0" w:oddVBand="0" w:evenVBand="0" w:oddHBand="1" w:evenHBand="0" w:firstRowFirstColumn="0" w:firstRowLastColumn="0" w:lastRowFirstColumn="0" w:lastRowLastColumn="0"/>
            </w:pPr>
            <w:r>
              <w:t>Max 30 točk</w:t>
            </w:r>
          </w:p>
        </w:tc>
      </w:tr>
    </w:tbl>
    <w:p w:rsidR="002010A4" w:rsidRDefault="002010A4" w:rsidP="00CD2F73"/>
    <w:p w:rsidR="00740682" w:rsidRDefault="00740682" w:rsidP="00CD2F73">
      <w:r>
        <w:t xml:space="preserve">Ponudbe </w:t>
      </w:r>
      <w:r w:rsidRPr="0042296D">
        <w:t xml:space="preserve">do </w:t>
      </w:r>
      <w:r w:rsidR="00B14F5C">
        <w:t>10</w:t>
      </w:r>
      <w:r w:rsidR="00DA7951">
        <w:t>. 1. 2023</w:t>
      </w:r>
      <w:r>
        <w:t xml:space="preserve"> pošljite </w:t>
      </w:r>
      <w:r w:rsidR="0042296D" w:rsidRPr="0042296D">
        <w:t>n</w:t>
      </w:r>
      <w:r w:rsidRPr="0042296D">
        <w:t>a</w:t>
      </w:r>
      <w:r>
        <w:t xml:space="preserve"> Dvojezična srednja šola Lendava, Kolodvorska 2e, 9220 Lendava.</w:t>
      </w:r>
    </w:p>
    <w:p w:rsidR="0008449C" w:rsidRDefault="0008449C" w:rsidP="00CD2F73"/>
    <w:p w:rsidR="00740682" w:rsidRDefault="00740682" w:rsidP="00CD2F73">
      <w:r>
        <w:t xml:space="preserve">Lendava, </w:t>
      </w:r>
      <w:r w:rsidR="00B14F5C">
        <w:t>4</w:t>
      </w:r>
      <w:r w:rsidR="00B17015">
        <w:t>.</w:t>
      </w:r>
      <w:r w:rsidR="00DA7951">
        <w:t xml:space="preserve"> </w:t>
      </w:r>
      <w:r w:rsidR="00B17015">
        <w:t>1.</w:t>
      </w:r>
      <w:r w:rsidR="00DA7951">
        <w:t xml:space="preserve"> </w:t>
      </w:r>
      <w:r w:rsidR="00B17015">
        <w:t>202</w:t>
      </w:r>
      <w:r w:rsidR="00B14F5C">
        <w:t>3</w:t>
      </w:r>
    </w:p>
    <w:p w:rsidR="00740682" w:rsidRPr="00CD2F73" w:rsidRDefault="00740682" w:rsidP="00740682">
      <w:pPr>
        <w:jc w:val="right"/>
      </w:pPr>
      <w:r>
        <w:t>Silvija Hajdinjak Prendl,</w:t>
      </w:r>
      <w:r>
        <w:br/>
        <w:t>ravnateljica</w:t>
      </w:r>
    </w:p>
    <w:p w:rsidR="0008449C" w:rsidRDefault="0008449C">
      <w:pPr>
        <w:rPr>
          <w:rFonts w:eastAsia="Times New Roman" w:cs="Arial"/>
          <w:b/>
          <w:bCs/>
          <w:color w:val="000000"/>
          <w:lang w:eastAsia="sl-SI"/>
        </w:rPr>
      </w:pPr>
      <w:r>
        <w:rPr>
          <w:rFonts w:cs="Arial"/>
          <w:color w:val="000000"/>
        </w:rPr>
        <w:br w:type="page"/>
      </w:r>
    </w:p>
    <w:p w:rsidR="00576324" w:rsidRPr="00652EE6" w:rsidRDefault="00576324" w:rsidP="00576324">
      <w:pPr>
        <w:pStyle w:val="Naslov1"/>
        <w:jc w:val="right"/>
        <w:rPr>
          <w:rFonts w:asciiTheme="minorHAnsi" w:hAnsiTheme="minorHAnsi" w:cs="Arial"/>
          <w:b w:val="0"/>
          <w:color w:val="000000"/>
          <w:sz w:val="22"/>
          <w:szCs w:val="22"/>
        </w:rPr>
      </w:pPr>
      <w:r w:rsidRPr="00652EE6">
        <w:rPr>
          <w:rFonts w:asciiTheme="minorHAnsi" w:hAnsiTheme="minorHAnsi" w:cs="Arial"/>
          <w:color w:val="000000"/>
          <w:sz w:val="22"/>
          <w:szCs w:val="22"/>
        </w:rPr>
        <w:lastRenderedPageBreak/>
        <w:t>OBRAZEC št. 1</w:t>
      </w:r>
    </w:p>
    <w:p w:rsidR="00576324" w:rsidRDefault="00576324" w:rsidP="00576324">
      <w:pPr>
        <w:pStyle w:val="Naslov1"/>
        <w:jc w:val="left"/>
        <w:rPr>
          <w:rFonts w:asciiTheme="minorHAnsi" w:hAnsiTheme="minorHAnsi" w:cs="Arial"/>
          <w:color w:val="000000"/>
          <w:sz w:val="22"/>
          <w:szCs w:val="22"/>
        </w:rPr>
      </w:pPr>
    </w:p>
    <w:p w:rsidR="00576324" w:rsidRPr="00652EE6" w:rsidRDefault="00576324" w:rsidP="00576324">
      <w:pPr>
        <w:pStyle w:val="Telobesedila2"/>
        <w:spacing w:after="0" w:line="240" w:lineRule="auto"/>
        <w:jc w:val="center"/>
        <w:rPr>
          <w:rFonts w:asciiTheme="minorHAnsi" w:hAnsiTheme="minorHAnsi"/>
          <w:b/>
          <w:sz w:val="22"/>
          <w:szCs w:val="22"/>
        </w:rPr>
      </w:pPr>
      <w:r>
        <w:rPr>
          <w:rFonts w:asciiTheme="minorHAnsi" w:hAnsiTheme="minorHAnsi"/>
          <w:b/>
          <w:sz w:val="22"/>
          <w:szCs w:val="22"/>
        </w:rPr>
        <w:t>PODATKI O PONUDNIKU</w:t>
      </w:r>
    </w:p>
    <w:p w:rsidR="00576324" w:rsidRDefault="00576324" w:rsidP="00576324">
      <w:pPr>
        <w:pStyle w:val="Naslov1"/>
        <w:jc w:val="left"/>
        <w:rPr>
          <w:rFonts w:asciiTheme="minorHAnsi" w:hAnsiTheme="minorHAnsi" w:cs="Arial"/>
          <w:color w:val="000000"/>
          <w:sz w:val="22"/>
          <w:szCs w:val="22"/>
        </w:rPr>
      </w:pPr>
    </w:p>
    <w:p w:rsidR="00576324" w:rsidRPr="009473E7" w:rsidRDefault="00576324" w:rsidP="00576324">
      <w:pPr>
        <w:pStyle w:val="Naslov1"/>
        <w:jc w:val="left"/>
        <w:rPr>
          <w:rFonts w:asciiTheme="minorHAnsi" w:hAnsiTheme="minorHAnsi" w:cs="Arial"/>
          <w:color w:val="000000"/>
          <w:sz w:val="22"/>
          <w:szCs w:val="22"/>
        </w:rPr>
      </w:pPr>
      <w:r w:rsidRPr="00652EE6">
        <w:rPr>
          <w:rFonts w:asciiTheme="minorHAnsi" w:hAnsiTheme="minorHAnsi" w:cs="Arial"/>
          <w:color w:val="000000"/>
          <w:sz w:val="22"/>
          <w:szCs w:val="22"/>
        </w:rPr>
        <w:t>PONUDNIK:</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naziv ponudnika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naslov</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poštna številka in pošta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telefon</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elektronska pošta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matična številka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ID za DDV</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številka transakcijskega računa</w:t>
            </w:r>
          </w:p>
        </w:tc>
        <w:tc>
          <w:tcPr>
            <w:tcW w:w="5276" w:type="dxa"/>
            <w:vAlign w:val="center"/>
          </w:tcPr>
          <w:p w:rsidR="00576324" w:rsidRPr="00652EE6" w:rsidRDefault="00576324" w:rsidP="00EB4F26">
            <w:pPr>
              <w:jc w:val="center"/>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banka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zakoniti zastopnik ponudnika</w:t>
            </w:r>
            <w:r>
              <w:rPr>
                <w:rFonts w:cs="Arial"/>
              </w:rPr>
              <w:t xml:space="preserve"> </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odgovorna oseba za podpis ponudbe</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kontaktna oseba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telefon kontaktne osebe</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e-naslov kontaktne osebe</w:t>
            </w:r>
          </w:p>
        </w:tc>
        <w:tc>
          <w:tcPr>
            <w:tcW w:w="5276" w:type="dxa"/>
            <w:vAlign w:val="center"/>
          </w:tcPr>
          <w:p w:rsidR="00576324" w:rsidRPr="00652EE6" w:rsidRDefault="00576324" w:rsidP="00EB4F26">
            <w:pPr>
              <w:jc w:val="both"/>
              <w:rPr>
                <w:rFonts w:cs="Arial"/>
              </w:rPr>
            </w:pPr>
          </w:p>
        </w:tc>
      </w:tr>
    </w:tbl>
    <w:p w:rsidR="00576324" w:rsidRDefault="00576324" w:rsidP="00576324">
      <w:pPr>
        <w:pStyle w:val="Telobesedila"/>
        <w:rPr>
          <w:rFonts w:asciiTheme="minorHAnsi" w:hAnsiTheme="minorHAnsi" w:cs="Arial"/>
          <w:sz w:val="22"/>
          <w:szCs w:val="22"/>
        </w:rPr>
      </w:pPr>
    </w:p>
    <w:p w:rsidR="00576324" w:rsidRDefault="00576324" w:rsidP="00576324">
      <w:pPr>
        <w:pStyle w:val="Telobesedila"/>
        <w:rPr>
          <w:rFonts w:asciiTheme="minorHAnsi" w:hAnsiTheme="minorHAnsi" w:cs="Arial"/>
          <w:sz w:val="22"/>
          <w:szCs w:val="22"/>
        </w:rPr>
      </w:pPr>
    </w:p>
    <w:p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576324" w:rsidRPr="00652EE6" w:rsidRDefault="00576324" w:rsidP="00576324">
      <w:pPr>
        <w:jc w:val="both"/>
        <w:rPr>
          <w:rFonts w:cs="Arial"/>
          <w:b/>
        </w:rPr>
      </w:pPr>
    </w:p>
    <w:p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576324" w:rsidRDefault="00576324" w:rsidP="00576324">
      <w:pPr>
        <w:pStyle w:val="Telobesedila"/>
        <w:rPr>
          <w:rFonts w:asciiTheme="minorHAnsi" w:hAnsiTheme="minorHAnsi" w:cs="Arial"/>
          <w:sz w:val="22"/>
          <w:szCs w:val="22"/>
        </w:rPr>
      </w:pPr>
    </w:p>
    <w:p w:rsidR="00576324" w:rsidRDefault="00576324" w:rsidP="00576324">
      <w:pPr>
        <w:pStyle w:val="Telobesedila"/>
        <w:rPr>
          <w:rFonts w:asciiTheme="minorHAnsi" w:hAnsiTheme="minorHAnsi" w:cs="Arial"/>
          <w:sz w:val="22"/>
          <w:szCs w:val="22"/>
        </w:rPr>
      </w:pPr>
    </w:p>
    <w:p w:rsidR="00576324" w:rsidRPr="00B74617" w:rsidRDefault="00576324" w:rsidP="00576324">
      <w:pPr>
        <w:autoSpaceDE w:val="0"/>
        <w:autoSpaceDN w:val="0"/>
        <w:adjustRightInd w:val="0"/>
        <w:spacing w:line="240" w:lineRule="exact"/>
        <w:jc w:val="right"/>
        <w:rPr>
          <w:rFonts w:cstheme="minorHAnsi"/>
          <w:b/>
        </w:rPr>
      </w:pPr>
      <w:r>
        <w:rPr>
          <w:rFonts w:cstheme="minorHAnsi"/>
          <w:b/>
        </w:rPr>
        <w:t>OBRAZEC 1A</w:t>
      </w:r>
    </w:p>
    <w:p w:rsidR="00576324" w:rsidRPr="00B74617" w:rsidRDefault="00576324" w:rsidP="00576324">
      <w:pPr>
        <w:autoSpaceDE w:val="0"/>
        <w:autoSpaceDN w:val="0"/>
        <w:adjustRightInd w:val="0"/>
        <w:spacing w:line="240" w:lineRule="exact"/>
        <w:jc w:val="right"/>
        <w:rPr>
          <w:rFonts w:cstheme="minorHAnsi"/>
          <w:b/>
        </w:rPr>
      </w:pPr>
    </w:p>
    <w:p w:rsidR="00576324" w:rsidRDefault="00576324" w:rsidP="00576324">
      <w:pPr>
        <w:autoSpaceDE w:val="0"/>
        <w:autoSpaceDN w:val="0"/>
        <w:adjustRightInd w:val="0"/>
        <w:spacing w:line="240" w:lineRule="exact"/>
        <w:jc w:val="center"/>
        <w:rPr>
          <w:rFonts w:cstheme="minorHAnsi"/>
          <w:b/>
        </w:rPr>
      </w:pPr>
      <w:r w:rsidRPr="00B74617">
        <w:rPr>
          <w:rFonts w:cstheme="minorHAnsi"/>
          <w:b/>
        </w:rPr>
        <w:t xml:space="preserve">PODATKI O GOSPODARSKEM SUBJEKTU </w:t>
      </w:r>
    </w:p>
    <w:p w:rsidR="00576324" w:rsidRDefault="00576324" w:rsidP="00576324">
      <w:pPr>
        <w:autoSpaceDE w:val="0"/>
        <w:autoSpaceDN w:val="0"/>
        <w:adjustRightInd w:val="0"/>
        <w:spacing w:line="240" w:lineRule="exact"/>
        <w:jc w:val="center"/>
        <w:rPr>
          <w:rFonts w:cstheme="minorHAnsi"/>
          <w:b/>
        </w:rPr>
      </w:pPr>
      <w:r w:rsidRPr="00B74617">
        <w:rPr>
          <w:rFonts w:cstheme="minorHAnsi"/>
          <w:b/>
        </w:rPr>
        <w:t>V PRIMERU SKUPNE PONUDBE</w:t>
      </w:r>
    </w:p>
    <w:p w:rsidR="00576324" w:rsidRDefault="00576324" w:rsidP="00576324">
      <w:pPr>
        <w:autoSpaceDE w:val="0"/>
        <w:autoSpaceDN w:val="0"/>
        <w:adjustRightInd w:val="0"/>
        <w:spacing w:line="240" w:lineRule="exact"/>
        <w:jc w:val="center"/>
        <w:rPr>
          <w:rFonts w:cstheme="minorHAnsi"/>
          <w:b/>
        </w:rPr>
      </w:pPr>
    </w:p>
    <w:p w:rsidR="00576324" w:rsidRDefault="00576324" w:rsidP="00576324">
      <w:pPr>
        <w:pStyle w:val="Naslov1"/>
        <w:jc w:val="left"/>
        <w:rPr>
          <w:rFonts w:asciiTheme="minorHAnsi" w:hAnsiTheme="minorHAnsi" w:cs="Arial"/>
          <w:color w:val="000000"/>
          <w:sz w:val="22"/>
          <w:szCs w:val="22"/>
        </w:rPr>
      </w:pPr>
    </w:p>
    <w:p w:rsidR="00576324" w:rsidRPr="009473E7" w:rsidRDefault="00576324" w:rsidP="00576324">
      <w:pPr>
        <w:pStyle w:val="Naslov1"/>
        <w:jc w:val="left"/>
        <w:rPr>
          <w:rFonts w:asciiTheme="minorHAnsi" w:hAnsiTheme="minorHAnsi" w:cs="Arial"/>
          <w:color w:val="000000"/>
          <w:sz w:val="22"/>
          <w:szCs w:val="22"/>
        </w:rPr>
      </w:pPr>
      <w:r>
        <w:rPr>
          <w:rFonts w:asciiTheme="minorHAnsi" w:hAnsiTheme="minorHAnsi" w:cs="Arial"/>
          <w:color w:val="000000"/>
          <w:sz w:val="22"/>
          <w:szCs w:val="22"/>
        </w:rPr>
        <w:t>POSLOVODEČI PARTNER:</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276"/>
      </w:tblGrid>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naziv ponudnika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Naslov</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poštna številka in pošta</w:t>
            </w:r>
          </w:p>
          <w:p w:rsidR="00576324" w:rsidRPr="00652EE6" w:rsidRDefault="00576324" w:rsidP="00EB4F26">
            <w:pPr>
              <w:rPr>
                <w:rFonts w:cs="Arial"/>
              </w:rPr>
            </w:pP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Pr>
                <w:rFonts w:cs="Arial"/>
              </w:rPr>
              <w:t>Kontaktna oseba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 xml:space="preserve">telefon </w:t>
            </w:r>
            <w:r>
              <w:rPr>
                <w:rFonts w:cs="Arial"/>
              </w:rPr>
              <w:t xml:space="preserve">in </w:t>
            </w:r>
            <w:r w:rsidRPr="00652EE6">
              <w:rPr>
                <w:rFonts w:cs="Arial"/>
              </w:rPr>
              <w:t>telefaks</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elektronska pošta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številka transakcijskega računa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matična številka</w:t>
            </w:r>
          </w:p>
        </w:tc>
        <w:tc>
          <w:tcPr>
            <w:tcW w:w="5276" w:type="dxa"/>
            <w:vAlign w:val="center"/>
          </w:tcPr>
          <w:p w:rsidR="00576324" w:rsidRPr="00652EE6" w:rsidRDefault="00576324" w:rsidP="00EB4F26">
            <w:pPr>
              <w:jc w:val="both"/>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sidRPr="00652EE6">
              <w:rPr>
                <w:rFonts w:cs="Arial"/>
              </w:rPr>
              <w:t>ID za DDV</w:t>
            </w:r>
          </w:p>
        </w:tc>
        <w:tc>
          <w:tcPr>
            <w:tcW w:w="5276" w:type="dxa"/>
            <w:vAlign w:val="center"/>
          </w:tcPr>
          <w:p w:rsidR="00576324" w:rsidRPr="00652EE6" w:rsidRDefault="00576324" w:rsidP="00EB4F26">
            <w:pPr>
              <w:jc w:val="center"/>
              <w:rPr>
                <w:rFonts w:cs="Arial"/>
              </w:rPr>
            </w:pPr>
          </w:p>
        </w:tc>
      </w:tr>
      <w:tr w:rsidR="00576324" w:rsidRPr="00652EE6" w:rsidTr="00EB4F26">
        <w:trPr>
          <w:trHeight w:hRule="exact" w:val="680"/>
        </w:trPr>
        <w:tc>
          <w:tcPr>
            <w:tcW w:w="3544" w:type="dxa"/>
            <w:vAlign w:val="center"/>
          </w:tcPr>
          <w:p w:rsidR="00576324" w:rsidRPr="00652EE6" w:rsidRDefault="00576324" w:rsidP="00EB4F26">
            <w:pPr>
              <w:rPr>
                <w:rFonts w:cs="Arial"/>
              </w:rPr>
            </w:pPr>
            <w:r>
              <w:rPr>
                <w:rFonts w:cs="Arial"/>
              </w:rPr>
              <w:t>Pooblaščenec za podpis pogodbe</w:t>
            </w:r>
          </w:p>
        </w:tc>
        <w:tc>
          <w:tcPr>
            <w:tcW w:w="5276" w:type="dxa"/>
            <w:vAlign w:val="center"/>
          </w:tcPr>
          <w:p w:rsidR="00576324" w:rsidRPr="00652EE6" w:rsidRDefault="00576324" w:rsidP="00EB4F26">
            <w:pPr>
              <w:jc w:val="center"/>
              <w:rPr>
                <w:rFonts w:cs="Arial"/>
              </w:rPr>
            </w:pPr>
          </w:p>
        </w:tc>
      </w:tr>
    </w:tbl>
    <w:p w:rsidR="00576324" w:rsidRPr="00B74617" w:rsidRDefault="00576324" w:rsidP="00576324">
      <w:pPr>
        <w:autoSpaceDE w:val="0"/>
        <w:autoSpaceDN w:val="0"/>
        <w:adjustRightInd w:val="0"/>
        <w:spacing w:line="240" w:lineRule="exact"/>
        <w:jc w:val="center"/>
        <w:rPr>
          <w:rFonts w:cstheme="minorHAnsi"/>
          <w:b/>
        </w:rPr>
      </w:pPr>
    </w:p>
    <w:p w:rsidR="00576324" w:rsidRDefault="00576324" w:rsidP="00576324">
      <w:pPr>
        <w:pStyle w:val="Naslov1"/>
        <w:jc w:val="left"/>
        <w:rPr>
          <w:rFonts w:asciiTheme="minorHAnsi" w:hAnsiTheme="minorHAnsi" w:cs="Arial"/>
          <w:color w:val="000000"/>
          <w:sz w:val="22"/>
          <w:szCs w:val="22"/>
        </w:rPr>
      </w:pPr>
    </w:p>
    <w:p w:rsidR="00576324" w:rsidRPr="00652EE6" w:rsidRDefault="00576324" w:rsidP="00576324">
      <w:pPr>
        <w:jc w:val="both"/>
        <w:rPr>
          <w:b/>
        </w:rPr>
      </w:pPr>
    </w:p>
    <w:p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576324" w:rsidRPr="00652EE6" w:rsidRDefault="00576324" w:rsidP="00576324">
      <w:pPr>
        <w:jc w:val="both"/>
        <w:rPr>
          <w:rFonts w:cs="Arial"/>
          <w:b/>
        </w:rPr>
      </w:pPr>
    </w:p>
    <w:p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576324" w:rsidRDefault="00576324" w:rsidP="00576324">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rsidR="00E24A68" w:rsidRPr="00576324" w:rsidRDefault="00E24A68" w:rsidP="00576324">
      <w:pPr>
        <w:jc w:val="both"/>
        <w:rPr>
          <w:rFonts w:cs="Arial"/>
        </w:rPr>
      </w:pPr>
    </w:p>
    <w:p w:rsidR="00576324" w:rsidRDefault="00576324" w:rsidP="00576324">
      <w:pPr>
        <w:jc w:val="right"/>
        <w:rPr>
          <w:rFonts w:cs="Arial"/>
          <w:b/>
          <w:caps/>
        </w:rPr>
      </w:pPr>
      <w:r>
        <w:rPr>
          <w:rFonts w:cs="Arial"/>
          <w:b/>
          <w:caps/>
        </w:rPr>
        <w:lastRenderedPageBreak/>
        <w:t>OBRAZEC 1B</w:t>
      </w:r>
    </w:p>
    <w:p w:rsidR="00576324" w:rsidRDefault="00576324" w:rsidP="00576324">
      <w:pPr>
        <w:jc w:val="right"/>
        <w:rPr>
          <w:rFonts w:cs="Arial"/>
          <w:b/>
          <w:caps/>
        </w:rPr>
      </w:pPr>
    </w:p>
    <w:p w:rsidR="00576324" w:rsidRPr="00576324" w:rsidRDefault="00576324" w:rsidP="00576324">
      <w:pPr>
        <w:jc w:val="center"/>
        <w:rPr>
          <w:rFonts w:cs="Arial"/>
          <w:b/>
          <w:caps/>
        </w:rPr>
      </w:pPr>
      <w:r>
        <w:rPr>
          <w:rFonts w:cs="Arial"/>
          <w:b/>
          <w:caps/>
        </w:rPr>
        <w:t>NASTOP S PODIZVAJALCI</w:t>
      </w:r>
    </w:p>
    <w:p w:rsidR="00576324" w:rsidRPr="00E712D0" w:rsidRDefault="00576324" w:rsidP="00576324">
      <w:pPr>
        <w:pStyle w:val="Odstavekseznama"/>
        <w:numPr>
          <w:ilvl w:val="0"/>
          <w:numId w:val="3"/>
        </w:numPr>
        <w:spacing w:after="0" w:line="240" w:lineRule="auto"/>
        <w:ind w:left="0" w:firstLine="0"/>
        <w:contextualSpacing w:val="0"/>
        <w:jc w:val="both"/>
        <w:rPr>
          <w:rFonts w:cs="Arial"/>
        </w:rPr>
      </w:pPr>
      <w:r w:rsidRPr="00E712D0">
        <w:rPr>
          <w:rFonts w:cs="Arial"/>
        </w:rPr>
        <w:t xml:space="preserve">Navedba podizvajalcev, ki bodo skupaj s ponudnikom nastopali v </w:t>
      </w:r>
      <w:r>
        <w:rPr>
          <w:rFonts w:cs="Arial"/>
        </w:rPr>
        <w:t>naročilu</w:t>
      </w:r>
      <w:r w:rsidRPr="00E712D0">
        <w:rPr>
          <w:rFonts w:cs="Arial"/>
        </w:rPr>
        <w:t>:</w:t>
      </w:r>
    </w:p>
    <w:p w:rsidR="00576324" w:rsidRPr="00652EE6" w:rsidRDefault="00576324" w:rsidP="00576324">
      <w:pPr>
        <w:rPr>
          <w:rFonts w:cs="Arial"/>
          <w:b/>
        </w:rPr>
      </w:pPr>
    </w:p>
    <w:p w:rsidR="00576324" w:rsidRPr="00576324" w:rsidRDefault="00576324" w:rsidP="00576324">
      <w:pPr>
        <w:jc w:val="center"/>
        <w:rPr>
          <w:rFonts w:cs="Arial"/>
          <w:b/>
        </w:rPr>
      </w:pPr>
      <w:r w:rsidRPr="00652EE6">
        <w:rPr>
          <w:rFonts w:cs="Arial"/>
          <w:b/>
        </w:rPr>
        <w:t>SEZNAM PODIZVAJALCEV</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2977"/>
        <w:gridCol w:w="1563"/>
        <w:gridCol w:w="1697"/>
      </w:tblGrid>
      <w:tr w:rsidR="00576324" w:rsidRPr="00652EE6" w:rsidTr="00EB4F26">
        <w:tc>
          <w:tcPr>
            <w:tcW w:w="817" w:type="dxa"/>
          </w:tcPr>
          <w:p w:rsidR="00576324" w:rsidRPr="00652EE6" w:rsidRDefault="00576324" w:rsidP="00EB4F26">
            <w:pPr>
              <w:jc w:val="center"/>
              <w:rPr>
                <w:rFonts w:cs="Arial"/>
                <w:b/>
              </w:rPr>
            </w:pPr>
            <w:proofErr w:type="spellStart"/>
            <w:r w:rsidRPr="00652EE6">
              <w:rPr>
                <w:rFonts w:cs="Arial"/>
                <w:b/>
              </w:rPr>
              <w:t>Zap</w:t>
            </w:r>
            <w:proofErr w:type="spellEnd"/>
            <w:r w:rsidRPr="00652EE6">
              <w:rPr>
                <w:rFonts w:cs="Arial"/>
                <w:b/>
              </w:rPr>
              <w:t>.</w:t>
            </w:r>
          </w:p>
          <w:p w:rsidR="00576324" w:rsidRPr="00652EE6" w:rsidRDefault="00576324" w:rsidP="00EB4F26">
            <w:pPr>
              <w:jc w:val="center"/>
              <w:rPr>
                <w:rFonts w:cs="Arial"/>
                <w:b/>
              </w:rPr>
            </w:pPr>
            <w:r w:rsidRPr="00652EE6">
              <w:rPr>
                <w:rFonts w:cs="Arial"/>
                <w:b/>
              </w:rPr>
              <w:t>št.</w:t>
            </w:r>
          </w:p>
        </w:tc>
        <w:tc>
          <w:tcPr>
            <w:tcW w:w="2410" w:type="dxa"/>
          </w:tcPr>
          <w:p w:rsidR="00576324" w:rsidRPr="00652EE6" w:rsidRDefault="00576324" w:rsidP="00EB4F26">
            <w:pPr>
              <w:jc w:val="center"/>
              <w:rPr>
                <w:rFonts w:cs="Arial"/>
                <w:b/>
              </w:rPr>
            </w:pPr>
          </w:p>
          <w:p w:rsidR="00576324" w:rsidRPr="00652EE6" w:rsidRDefault="00576324" w:rsidP="00EB4F26">
            <w:pPr>
              <w:jc w:val="center"/>
              <w:rPr>
                <w:rFonts w:cs="Arial"/>
                <w:b/>
              </w:rPr>
            </w:pPr>
            <w:r w:rsidRPr="00652EE6">
              <w:rPr>
                <w:rFonts w:cs="Arial"/>
                <w:b/>
              </w:rPr>
              <w:t>PODIZVAJALEC</w:t>
            </w:r>
          </w:p>
          <w:p w:rsidR="00576324" w:rsidRPr="00652EE6" w:rsidRDefault="00576324" w:rsidP="00EB4F26">
            <w:pPr>
              <w:jc w:val="center"/>
              <w:rPr>
                <w:rFonts w:cs="Arial"/>
                <w:b/>
              </w:rPr>
            </w:pPr>
          </w:p>
        </w:tc>
        <w:tc>
          <w:tcPr>
            <w:tcW w:w="2977" w:type="dxa"/>
          </w:tcPr>
          <w:p w:rsidR="00576324" w:rsidRPr="00652EE6" w:rsidRDefault="00576324" w:rsidP="00EB4F26">
            <w:pPr>
              <w:jc w:val="center"/>
              <w:rPr>
                <w:rFonts w:cs="Arial"/>
                <w:b/>
              </w:rPr>
            </w:pPr>
          </w:p>
          <w:p w:rsidR="00576324" w:rsidRPr="00652EE6" w:rsidRDefault="00576324" w:rsidP="00EB4F26">
            <w:pPr>
              <w:jc w:val="center"/>
              <w:rPr>
                <w:rFonts w:cs="Arial"/>
                <w:b/>
              </w:rPr>
            </w:pPr>
            <w:r w:rsidRPr="00652EE6">
              <w:rPr>
                <w:rFonts w:cs="Arial"/>
                <w:b/>
              </w:rPr>
              <w:t>OPIS DEL KI JIH BO IZVEDEL</w:t>
            </w:r>
          </w:p>
          <w:p w:rsidR="00576324" w:rsidRPr="00652EE6" w:rsidRDefault="00576324" w:rsidP="00EB4F26">
            <w:pPr>
              <w:jc w:val="center"/>
              <w:rPr>
                <w:rFonts w:cs="Arial"/>
                <w:b/>
              </w:rPr>
            </w:pPr>
          </w:p>
        </w:tc>
        <w:tc>
          <w:tcPr>
            <w:tcW w:w="1563" w:type="dxa"/>
            <w:vAlign w:val="center"/>
          </w:tcPr>
          <w:p w:rsidR="00576324" w:rsidRPr="00652EE6" w:rsidRDefault="00576324" w:rsidP="00EB4F26">
            <w:pPr>
              <w:jc w:val="center"/>
              <w:rPr>
                <w:rFonts w:cs="Arial"/>
                <w:b/>
              </w:rPr>
            </w:pPr>
            <w:r w:rsidRPr="00652EE6">
              <w:rPr>
                <w:rFonts w:cs="Arial"/>
                <w:b/>
              </w:rPr>
              <w:t>VREDNOST DEL</w:t>
            </w:r>
          </w:p>
        </w:tc>
        <w:tc>
          <w:tcPr>
            <w:tcW w:w="1697" w:type="dxa"/>
            <w:vAlign w:val="center"/>
          </w:tcPr>
          <w:p w:rsidR="00576324" w:rsidRPr="00652EE6" w:rsidRDefault="00576324" w:rsidP="00EB4F26">
            <w:pPr>
              <w:jc w:val="center"/>
              <w:rPr>
                <w:rFonts w:cs="Arial"/>
                <w:b/>
              </w:rPr>
            </w:pPr>
            <w:r w:rsidRPr="00652EE6">
              <w:rPr>
                <w:rFonts w:cs="Arial"/>
                <w:b/>
              </w:rPr>
              <w:t>RAZMERJE DEL V %</w:t>
            </w:r>
          </w:p>
        </w:tc>
      </w:tr>
      <w:tr w:rsidR="00576324" w:rsidRPr="00652EE6" w:rsidTr="00EB4F26">
        <w:trPr>
          <w:trHeight w:val="469"/>
        </w:trPr>
        <w:tc>
          <w:tcPr>
            <w:tcW w:w="817" w:type="dxa"/>
          </w:tcPr>
          <w:p w:rsidR="00576324" w:rsidRPr="00652EE6" w:rsidRDefault="00576324" w:rsidP="00EB4F26">
            <w:pPr>
              <w:jc w:val="right"/>
              <w:rPr>
                <w:rFonts w:cs="Arial"/>
                <w:color w:val="FFFFFF"/>
              </w:rPr>
            </w:pPr>
            <w:r w:rsidRPr="00652EE6">
              <w:rPr>
                <w:rFonts w:cs="Arial"/>
                <w:color w:val="FFFFFF"/>
              </w:rPr>
              <w:t>1.</w:t>
            </w:r>
          </w:p>
        </w:tc>
        <w:tc>
          <w:tcPr>
            <w:tcW w:w="2410" w:type="dxa"/>
            <w:shd w:val="clear" w:color="auto" w:fill="auto"/>
          </w:tcPr>
          <w:p w:rsidR="00576324" w:rsidRPr="00652EE6" w:rsidRDefault="00576324" w:rsidP="00EB4F26">
            <w:pPr>
              <w:rPr>
                <w:rFonts w:cs="Arial"/>
                <w:color w:val="FFFFFF"/>
              </w:rPr>
            </w:pPr>
          </w:p>
          <w:p w:rsidR="00576324" w:rsidRPr="00652EE6" w:rsidRDefault="00576324" w:rsidP="00EB4F26">
            <w:pPr>
              <w:rPr>
                <w:rFonts w:cs="Arial"/>
                <w:color w:val="FFFFFF"/>
              </w:rPr>
            </w:pPr>
          </w:p>
          <w:p w:rsidR="00576324" w:rsidRPr="00652EE6" w:rsidRDefault="00576324" w:rsidP="00EB4F26">
            <w:pPr>
              <w:rPr>
                <w:rFonts w:cs="Arial"/>
                <w:color w:val="FFFFFF"/>
              </w:rPr>
            </w:pPr>
          </w:p>
        </w:tc>
        <w:tc>
          <w:tcPr>
            <w:tcW w:w="2977" w:type="dxa"/>
          </w:tcPr>
          <w:p w:rsidR="00576324" w:rsidRPr="00652EE6" w:rsidRDefault="00576324" w:rsidP="00EB4F26">
            <w:pPr>
              <w:rPr>
                <w:rFonts w:cs="Arial"/>
                <w:color w:val="FFFFFF"/>
              </w:rPr>
            </w:pPr>
          </w:p>
          <w:p w:rsidR="00576324" w:rsidRPr="00652EE6" w:rsidRDefault="00576324" w:rsidP="00EB4F26">
            <w:pPr>
              <w:rPr>
                <w:rFonts w:cs="Arial"/>
                <w:color w:val="FFFFFF"/>
              </w:rPr>
            </w:pPr>
          </w:p>
        </w:tc>
        <w:tc>
          <w:tcPr>
            <w:tcW w:w="1563" w:type="dxa"/>
          </w:tcPr>
          <w:p w:rsidR="00576324" w:rsidRPr="00652EE6" w:rsidRDefault="00576324" w:rsidP="00EB4F26">
            <w:pPr>
              <w:jc w:val="center"/>
              <w:rPr>
                <w:rFonts w:cs="Arial"/>
                <w:color w:val="FFFFFF"/>
              </w:rPr>
            </w:pPr>
          </w:p>
        </w:tc>
        <w:tc>
          <w:tcPr>
            <w:tcW w:w="1697" w:type="dxa"/>
            <w:vAlign w:val="center"/>
          </w:tcPr>
          <w:p w:rsidR="00576324" w:rsidRPr="00652EE6" w:rsidRDefault="00576324" w:rsidP="00EB4F26">
            <w:pPr>
              <w:jc w:val="center"/>
              <w:rPr>
                <w:rFonts w:cs="Arial"/>
                <w:color w:val="FFFFFF"/>
              </w:rPr>
            </w:pPr>
          </w:p>
        </w:tc>
      </w:tr>
      <w:tr w:rsidR="00576324" w:rsidRPr="00652EE6" w:rsidTr="00EB4F26">
        <w:trPr>
          <w:trHeight w:val="404"/>
        </w:trPr>
        <w:tc>
          <w:tcPr>
            <w:tcW w:w="817" w:type="dxa"/>
          </w:tcPr>
          <w:p w:rsidR="00576324" w:rsidRPr="00652EE6" w:rsidRDefault="00576324" w:rsidP="00EB4F26">
            <w:pPr>
              <w:jc w:val="right"/>
              <w:rPr>
                <w:rFonts w:cs="Arial"/>
                <w:color w:val="FFFFFF"/>
              </w:rPr>
            </w:pPr>
            <w:r w:rsidRPr="00652EE6">
              <w:rPr>
                <w:rFonts w:cs="Arial"/>
                <w:color w:val="FFFFFF"/>
              </w:rPr>
              <w:t>2.</w:t>
            </w:r>
          </w:p>
        </w:tc>
        <w:tc>
          <w:tcPr>
            <w:tcW w:w="2410" w:type="dxa"/>
            <w:shd w:val="clear" w:color="auto" w:fill="auto"/>
          </w:tcPr>
          <w:p w:rsidR="00576324" w:rsidRPr="00652EE6" w:rsidRDefault="00576324" w:rsidP="00EB4F26">
            <w:pPr>
              <w:rPr>
                <w:rFonts w:cs="Arial"/>
                <w:color w:val="FFFFFF"/>
              </w:rPr>
            </w:pPr>
          </w:p>
          <w:p w:rsidR="00576324" w:rsidRPr="00652EE6" w:rsidRDefault="00576324" w:rsidP="00EB4F26">
            <w:pPr>
              <w:rPr>
                <w:rFonts w:cs="Arial"/>
                <w:color w:val="FFFFFF"/>
              </w:rPr>
            </w:pPr>
          </w:p>
          <w:p w:rsidR="00576324" w:rsidRPr="00652EE6" w:rsidRDefault="00576324" w:rsidP="00EB4F26">
            <w:pPr>
              <w:rPr>
                <w:rFonts w:cs="Arial"/>
                <w:color w:val="FFFFFF"/>
              </w:rPr>
            </w:pPr>
          </w:p>
        </w:tc>
        <w:tc>
          <w:tcPr>
            <w:tcW w:w="2977" w:type="dxa"/>
          </w:tcPr>
          <w:p w:rsidR="00576324" w:rsidRPr="00652EE6" w:rsidRDefault="00576324" w:rsidP="00EB4F26">
            <w:pPr>
              <w:rPr>
                <w:rFonts w:cs="Arial"/>
                <w:color w:val="FFFFFF"/>
              </w:rPr>
            </w:pPr>
          </w:p>
          <w:p w:rsidR="00576324" w:rsidRPr="00652EE6" w:rsidRDefault="00576324" w:rsidP="00EB4F26">
            <w:pPr>
              <w:rPr>
                <w:rFonts w:cs="Arial"/>
                <w:color w:val="FFFFFF"/>
              </w:rPr>
            </w:pPr>
          </w:p>
        </w:tc>
        <w:tc>
          <w:tcPr>
            <w:tcW w:w="1563" w:type="dxa"/>
          </w:tcPr>
          <w:p w:rsidR="00576324" w:rsidRPr="00652EE6" w:rsidRDefault="00576324" w:rsidP="00EB4F26">
            <w:pPr>
              <w:jc w:val="center"/>
              <w:rPr>
                <w:rFonts w:cs="Arial"/>
                <w:color w:val="FFFFFF"/>
              </w:rPr>
            </w:pPr>
          </w:p>
        </w:tc>
        <w:tc>
          <w:tcPr>
            <w:tcW w:w="1697" w:type="dxa"/>
            <w:vAlign w:val="center"/>
          </w:tcPr>
          <w:p w:rsidR="00576324" w:rsidRPr="00652EE6" w:rsidRDefault="00576324" w:rsidP="00EB4F26">
            <w:pPr>
              <w:jc w:val="center"/>
              <w:rPr>
                <w:rFonts w:cs="Arial"/>
                <w:color w:val="FFFFFF"/>
              </w:rPr>
            </w:pPr>
          </w:p>
        </w:tc>
      </w:tr>
    </w:tbl>
    <w:p w:rsidR="00576324" w:rsidRPr="00652EE6" w:rsidRDefault="00576324" w:rsidP="00576324">
      <w:pPr>
        <w:rPr>
          <w:rFonts w:cs="Arial"/>
        </w:rPr>
      </w:pPr>
    </w:p>
    <w:p w:rsidR="00576324" w:rsidRPr="00E712D0" w:rsidRDefault="00576324" w:rsidP="00576324">
      <w:pPr>
        <w:pStyle w:val="Odstavekseznama"/>
        <w:numPr>
          <w:ilvl w:val="0"/>
          <w:numId w:val="3"/>
        </w:numPr>
        <w:spacing w:after="0" w:line="240" w:lineRule="auto"/>
        <w:contextualSpacing w:val="0"/>
        <w:rPr>
          <w:rFonts w:cs="Arial"/>
        </w:rPr>
      </w:pPr>
      <w:r w:rsidRPr="00E712D0">
        <w:rPr>
          <w:rFonts w:cs="Arial"/>
        </w:rPr>
        <w:t>Pri tem javnem razpisu ne bomo imeli podizvajalcev.</w:t>
      </w:r>
    </w:p>
    <w:p w:rsidR="00576324" w:rsidRPr="00652EE6" w:rsidRDefault="00576324" w:rsidP="00576324">
      <w:pPr>
        <w:pStyle w:val="Telobesedila"/>
        <w:rPr>
          <w:rFonts w:asciiTheme="minorHAnsi" w:hAnsiTheme="minorHAnsi"/>
          <w:color w:val="000000"/>
          <w:sz w:val="22"/>
          <w:szCs w:val="22"/>
        </w:rPr>
      </w:pPr>
    </w:p>
    <w:p w:rsidR="00576324" w:rsidRDefault="00576324" w:rsidP="00576324">
      <w:pPr>
        <w:pStyle w:val="Telobesedila3"/>
        <w:jc w:val="both"/>
        <w:rPr>
          <w:rFonts w:asciiTheme="minorHAnsi" w:hAnsiTheme="minorHAnsi" w:cs="Arial"/>
          <w:color w:val="000000"/>
          <w:sz w:val="22"/>
          <w:szCs w:val="22"/>
        </w:rPr>
      </w:pPr>
      <w:r w:rsidRPr="00652EE6">
        <w:rPr>
          <w:rFonts w:asciiTheme="minorHAnsi" w:hAnsiTheme="minorHAnsi" w:cs="Arial"/>
          <w:color w:val="000000"/>
          <w:sz w:val="22"/>
          <w:szCs w:val="22"/>
        </w:rPr>
        <w:t>Izjavljamo, da bomo v primeru, da bomo izbrani v postopku oddaje javnega naročila, v celoti odgovarjali za delo podizvajalcev, ki smo jih navedli v zgornji tabeli.</w:t>
      </w:r>
    </w:p>
    <w:p w:rsidR="00576324" w:rsidRPr="00D143E8" w:rsidRDefault="00576324" w:rsidP="00576324">
      <w:pPr>
        <w:jc w:val="both"/>
        <w:rPr>
          <w:rFonts w:cs="Arial"/>
          <w:u w:val="single"/>
        </w:rPr>
      </w:pPr>
      <w:r w:rsidRPr="00D143E8">
        <w:rPr>
          <w:rFonts w:cs="Arial"/>
          <w:bCs/>
        </w:rPr>
        <w:t>Podizvajalec zahteva neposredno plačilo (</w:t>
      </w:r>
      <w:r w:rsidRPr="00D143E8">
        <w:rPr>
          <w:rFonts w:cs="Arial"/>
          <w:i/>
        </w:rPr>
        <w:t>opomba:</w:t>
      </w:r>
      <w:r w:rsidRPr="00D143E8">
        <w:rPr>
          <w:rFonts w:cs="Arial"/>
        </w:rPr>
        <w:t xml:space="preserve"> </w:t>
      </w:r>
      <w:r w:rsidRPr="00D143E8">
        <w:rPr>
          <w:rFonts w:cs="Arial"/>
          <w:i/>
          <w:u w:val="single"/>
        </w:rPr>
        <w:t>obvezno ustrezno obkrožite</w:t>
      </w:r>
      <w:r w:rsidRPr="00D143E8">
        <w:rPr>
          <w:rFonts w:cs="Arial"/>
          <w:u w:val="single"/>
        </w:rPr>
        <w:t>!):</w:t>
      </w:r>
    </w:p>
    <w:p w:rsidR="00576324" w:rsidRPr="00D143E8" w:rsidRDefault="00576324" w:rsidP="00576324">
      <w:pPr>
        <w:ind w:left="2160" w:firstLine="720"/>
        <w:jc w:val="both"/>
        <w:rPr>
          <w:rFonts w:cs="Arial"/>
          <w:bCs/>
        </w:rPr>
      </w:pPr>
    </w:p>
    <w:p w:rsidR="00576324" w:rsidRPr="00D143E8" w:rsidRDefault="00576324" w:rsidP="00576324">
      <w:pPr>
        <w:ind w:left="2160" w:firstLine="720"/>
        <w:jc w:val="both"/>
        <w:rPr>
          <w:rFonts w:cs="Arial"/>
          <w:bCs/>
        </w:rPr>
      </w:pPr>
      <w:r w:rsidRPr="00D143E8">
        <w:rPr>
          <w:rFonts w:cs="Arial"/>
          <w:bCs/>
        </w:rPr>
        <w:t>DA</w:t>
      </w:r>
      <w:r w:rsidRPr="00D143E8">
        <w:rPr>
          <w:rFonts w:cs="Arial"/>
          <w:bCs/>
        </w:rPr>
        <w:tab/>
      </w:r>
      <w:r w:rsidRPr="00D143E8">
        <w:rPr>
          <w:rFonts w:cs="Arial"/>
          <w:bCs/>
        </w:rPr>
        <w:tab/>
      </w:r>
      <w:r w:rsidRPr="00D143E8">
        <w:rPr>
          <w:rFonts w:cs="Arial"/>
          <w:bCs/>
        </w:rPr>
        <w:tab/>
        <w:t>NE</w:t>
      </w:r>
    </w:p>
    <w:p w:rsidR="00576324" w:rsidRPr="00652EE6" w:rsidRDefault="00576324" w:rsidP="00576324">
      <w:pPr>
        <w:pStyle w:val="Telobesedila3"/>
        <w:spacing w:after="0"/>
        <w:jc w:val="both"/>
        <w:rPr>
          <w:rFonts w:asciiTheme="minorHAnsi" w:hAnsiTheme="minorHAnsi" w:cs="Arial"/>
          <w:color w:val="000000"/>
          <w:sz w:val="22"/>
          <w:szCs w:val="22"/>
        </w:rPr>
      </w:pPr>
    </w:p>
    <w:p w:rsidR="00576324" w:rsidRPr="00652EE6" w:rsidRDefault="00576324" w:rsidP="00576324">
      <w:pPr>
        <w:pStyle w:val="Telobesedila3"/>
        <w:spacing w:after="0"/>
        <w:jc w:val="both"/>
        <w:rPr>
          <w:rFonts w:asciiTheme="minorHAnsi" w:hAnsiTheme="minorHAnsi" w:cs="Arial"/>
          <w:color w:val="000000"/>
          <w:sz w:val="22"/>
          <w:szCs w:val="22"/>
        </w:rPr>
      </w:pPr>
      <w:r w:rsidRPr="00652EE6">
        <w:rPr>
          <w:rFonts w:asciiTheme="minorHAnsi" w:hAnsiTheme="minorHAnsi" w:cs="Arial"/>
          <w:color w:val="000000"/>
          <w:sz w:val="22"/>
          <w:szCs w:val="22"/>
        </w:rPr>
        <w:t xml:space="preserve">V </w:t>
      </w:r>
      <w:r>
        <w:rPr>
          <w:rFonts w:asciiTheme="minorHAnsi" w:hAnsiTheme="minorHAnsi" w:cs="Arial"/>
          <w:color w:val="000000"/>
          <w:sz w:val="22"/>
          <w:szCs w:val="22"/>
        </w:rPr>
        <w:t xml:space="preserve">primeru, da ponudnik nastopa s podizvajalcem ponudbi doda </w:t>
      </w:r>
      <w:r w:rsidRPr="00652EE6">
        <w:rPr>
          <w:rFonts w:asciiTheme="minorHAnsi" w:hAnsiTheme="minorHAnsi" w:cs="Arial"/>
          <w:b/>
          <w:color w:val="000000"/>
          <w:sz w:val="22"/>
          <w:szCs w:val="22"/>
        </w:rPr>
        <w:t>dogovor o skupnem sodelovanju s podizvajalcem pri izvedbi naročila</w:t>
      </w:r>
      <w:r>
        <w:rPr>
          <w:rFonts w:asciiTheme="minorHAnsi" w:hAnsiTheme="minorHAnsi" w:cs="Arial"/>
          <w:color w:val="000000"/>
          <w:sz w:val="22"/>
          <w:szCs w:val="22"/>
        </w:rPr>
        <w:t xml:space="preserve"> (</w:t>
      </w:r>
      <w:r w:rsidRPr="00652EE6">
        <w:rPr>
          <w:rFonts w:asciiTheme="minorHAnsi" w:hAnsiTheme="minorHAnsi" w:cs="Arial"/>
          <w:color w:val="000000"/>
          <w:sz w:val="22"/>
          <w:szCs w:val="22"/>
        </w:rPr>
        <w:t>za vsakega od v zgornji tabeli navedenega podizvajalca</w:t>
      </w:r>
      <w:r>
        <w:rPr>
          <w:rFonts w:asciiTheme="minorHAnsi" w:hAnsiTheme="minorHAnsi" w:cs="Arial"/>
          <w:color w:val="000000"/>
          <w:sz w:val="22"/>
          <w:szCs w:val="22"/>
        </w:rPr>
        <w:t>)</w:t>
      </w:r>
      <w:r w:rsidRPr="00652EE6">
        <w:rPr>
          <w:rFonts w:asciiTheme="minorHAnsi" w:hAnsiTheme="minorHAnsi" w:cs="Arial"/>
          <w:color w:val="000000"/>
          <w:sz w:val="22"/>
          <w:szCs w:val="22"/>
        </w:rPr>
        <w:t>.</w:t>
      </w:r>
    </w:p>
    <w:p w:rsidR="00576324" w:rsidRPr="00652EE6" w:rsidRDefault="00576324" w:rsidP="00576324">
      <w:pPr>
        <w:pStyle w:val="Telobesedila3"/>
        <w:jc w:val="both"/>
        <w:rPr>
          <w:rFonts w:asciiTheme="minorHAnsi" w:hAnsiTheme="minorHAnsi"/>
          <w:color w:val="000000"/>
          <w:sz w:val="22"/>
          <w:szCs w:val="22"/>
        </w:rPr>
      </w:pPr>
    </w:p>
    <w:p w:rsidR="00576324" w:rsidRPr="00652EE6" w:rsidRDefault="00576324" w:rsidP="00576324">
      <w:pPr>
        <w:pStyle w:val="Telobesedila"/>
        <w:rPr>
          <w:rFonts w:asciiTheme="minorHAnsi" w:hAnsiTheme="minorHAnsi"/>
          <w:b/>
          <w:bCs/>
          <w:color w:val="000000"/>
          <w:sz w:val="22"/>
          <w:szCs w:val="22"/>
        </w:rPr>
      </w:pPr>
    </w:p>
    <w:p w:rsidR="00576324" w:rsidRPr="00652EE6" w:rsidRDefault="00576324" w:rsidP="00576324">
      <w:pPr>
        <w:pStyle w:val="Telobesedila"/>
        <w:rPr>
          <w:rFonts w:asciiTheme="minorHAnsi" w:hAnsiTheme="minorHAnsi"/>
          <w:b/>
          <w:bCs/>
          <w:color w:val="000000"/>
          <w:sz w:val="22"/>
          <w:szCs w:val="22"/>
        </w:rPr>
      </w:pPr>
    </w:p>
    <w:p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576324" w:rsidRPr="00652EE6" w:rsidRDefault="00576324" w:rsidP="00576324">
      <w:pPr>
        <w:jc w:val="both"/>
        <w:rPr>
          <w:rFonts w:cs="Arial"/>
          <w:b/>
        </w:rPr>
      </w:pPr>
    </w:p>
    <w:p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576324" w:rsidRPr="00A45AB9" w:rsidRDefault="00576324" w:rsidP="00A45AB9">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rsidR="00576324" w:rsidRPr="00652EE6" w:rsidRDefault="00576324" w:rsidP="00576324">
      <w:pPr>
        <w:pStyle w:val="Telobesedila"/>
        <w:ind w:left="6372" w:firstLine="708"/>
        <w:jc w:val="right"/>
        <w:rPr>
          <w:rFonts w:asciiTheme="minorHAnsi" w:hAnsiTheme="minorHAnsi" w:cs="Arial"/>
          <w:b/>
          <w:bCs/>
          <w:color w:val="000000"/>
          <w:sz w:val="22"/>
          <w:szCs w:val="22"/>
        </w:rPr>
      </w:pPr>
      <w:r>
        <w:rPr>
          <w:rFonts w:asciiTheme="minorHAnsi" w:hAnsiTheme="minorHAnsi" w:cs="Arial"/>
          <w:b/>
          <w:bCs/>
          <w:color w:val="000000"/>
          <w:sz w:val="22"/>
          <w:szCs w:val="22"/>
        </w:rPr>
        <w:lastRenderedPageBreak/>
        <w:t>OBRAZEC 1C</w:t>
      </w:r>
    </w:p>
    <w:p w:rsidR="00576324" w:rsidRPr="00652EE6" w:rsidRDefault="00576324" w:rsidP="00576324">
      <w:pPr>
        <w:rPr>
          <w:rFonts w:cs="Arial"/>
          <w:b/>
        </w:rPr>
      </w:pPr>
      <w:r w:rsidRPr="00652EE6">
        <w:rPr>
          <w:rFonts w:cs="Arial"/>
          <w:b/>
        </w:rPr>
        <w:t>PODATKI O PODIZ</w:t>
      </w:r>
      <w:r>
        <w:rPr>
          <w:rFonts w:cs="Arial"/>
          <w:b/>
        </w:rPr>
        <w:t>VAJALCU: (izpolni podizvajalec</w:t>
      </w:r>
      <w:r w:rsidRPr="00652EE6">
        <w:rPr>
          <w:rFonts w:cs="Arial"/>
          <w:b/>
        </w:rPr>
        <w:t>)</w:t>
      </w:r>
    </w:p>
    <w:p w:rsidR="00576324" w:rsidRPr="00652EE6" w:rsidRDefault="00576324" w:rsidP="005763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76324" w:rsidRPr="00652EE6" w:rsidTr="00EB4F26">
        <w:tc>
          <w:tcPr>
            <w:tcW w:w="8789" w:type="dxa"/>
          </w:tcPr>
          <w:p w:rsidR="00576324" w:rsidRPr="00652EE6" w:rsidRDefault="00576324" w:rsidP="00EB4F26">
            <w:pPr>
              <w:jc w:val="both"/>
              <w:rPr>
                <w:rFonts w:cs="Arial"/>
              </w:rPr>
            </w:pPr>
            <w:r w:rsidRPr="00652EE6">
              <w:rPr>
                <w:rFonts w:cs="Arial"/>
              </w:rPr>
              <w:t>Firma oziroma ime podizvajalca:</w:t>
            </w:r>
          </w:p>
        </w:tc>
      </w:tr>
      <w:tr w:rsidR="00576324" w:rsidRPr="00652EE6" w:rsidTr="00EB4F26">
        <w:tc>
          <w:tcPr>
            <w:tcW w:w="8789" w:type="dxa"/>
          </w:tcPr>
          <w:p w:rsidR="00576324" w:rsidRPr="00652EE6" w:rsidRDefault="00576324" w:rsidP="00EB4F26">
            <w:pPr>
              <w:jc w:val="both"/>
              <w:rPr>
                <w:rFonts w:cs="Arial"/>
              </w:rPr>
            </w:pPr>
            <w:r w:rsidRPr="00652EE6">
              <w:rPr>
                <w:rFonts w:cs="Arial"/>
              </w:rPr>
              <w:t>Naslov</w:t>
            </w:r>
          </w:p>
        </w:tc>
      </w:tr>
      <w:tr w:rsidR="00576324" w:rsidRPr="00652EE6" w:rsidTr="00EB4F26">
        <w:tc>
          <w:tcPr>
            <w:tcW w:w="8789" w:type="dxa"/>
          </w:tcPr>
          <w:p w:rsidR="00576324" w:rsidRPr="00652EE6" w:rsidRDefault="00576324" w:rsidP="00EB4F26">
            <w:pPr>
              <w:jc w:val="both"/>
              <w:rPr>
                <w:rFonts w:cs="Arial"/>
              </w:rPr>
            </w:pPr>
            <w:r w:rsidRPr="00652EE6">
              <w:rPr>
                <w:rFonts w:cs="Arial"/>
              </w:rPr>
              <w:t>Davčna številka</w:t>
            </w:r>
          </w:p>
        </w:tc>
      </w:tr>
      <w:tr w:rsidR="00576324" w:rsidRPr="00652EE6" w:rsidTr="00EB4F26">
        <w:tc>
          <w:tcPr>
            <w:tcW w:w="8789" w:type="dxa"/>
          </w:tcPr>
          <w:p w:rsidR="00576324" w:rsidRPr="00652EE6" w:rsidRDefault="00576324" w:rsidP="00A45AB9">
            <w:pPr>
              <w:ind w:right="648"/>
              <w:jc w:val="both"/>
              <w:rPr>
                <w:rFonts w:cs="Arial"/>
              </w:rPr>
            </w:pPr>
            <w:r w:rsidRPr="00652EE6">
              <w:rPr>
                <w:rFonts w:cs="Arial"/>
              </w:rPr>
              <w:t>Matična številka</w:t>
            </w:r>
          </w:p>
        </w:tc>
      </w:tr>
      <w:tr w:rsidR="00576324" w:rsidRPr="00652EE6" w:rsidTr="00EB4F26">
        <w:tc>
          <w:tcPr>
            <w:tcW w:w="8789" w:type="dxa"/>
          </w:tcPr>
          <w:p w:rsidR="00576324" w:rsidRPr="00652EE6" w:rsidRDefault="00576324" w:rsidP="00EB4F26">
            <w:pPr>
              <w:jc w:val="both"/>
              <w:rPr>
                <w:rFonts w:cs="Arial"/>
              </w:rPr>
            </w:pPr>
            <w:r w:rsidRPr="00652EE6">
              <w:rPr>
                <w:rFonts w:cs="Arial"/>
              </w:rPr>
              <w:t>Številka transakcijskega računa/banka</w:t>
            </w:r>
          </w:p>
        </w:tc>
      </w:tr>
      <w:tr w:rsidR="00576324" w:rsidRPr="00652EE6" w:rsidTr="00EB4F26">
        <w:tc>
          <w:tcPr>
            <w:tcW w:w="8789" w:type="dxa"/>
          </w:tcPr>
          <w:p w:rsidR="00576324" w:rsidRPr="00652EE6" w:rsidRDefault="00576324" w:rsidP="00EB4F26">
            <w:pPr>
              <w:jc w:val="both"/>
              <w:rPr>
                <w:rFonts w:cs="Arial"/>
              </w:rPr>
            </w:pPr>
            <w:r w:rsidRPr="00652EE6">
              <w:rPr>
                <w:rFonts w:cs="Arial"/>
              </w:rPr>
              <w:t>Zakoniti zastopnik podizvajalca</w:t>
            </w:r>
          </w:p>
        </w:tc>
      </w:tr>
      <w:tr w:rsidR="00576324" w:rsidRPr="00652EE6" w:rsidTr="00EB4F26">
        <w:tc>
          <w:tcPr>
            <w:tcW w:w="8789" w:type="dxa"/>
          </w:tcPr>
          <w:p w:rsidR="00576324" w:rsidRPr="00652EE6" w:rsidRDefault="00576324" w:rsidP="00EB4F26">
            <w:pPr>
              <w:jc w:val="both"/>
              <w:rPr>
                <w:rFonts w:cs="Arial"/>
              </w:rPr>
            </w:pPr>
            <w:r w:rsidRPr="00652EE6">
              <w:rPr>
                <w:rFonts w:cs="Arial"/>
              </w:rPr>
              <w:t>Številka telefona</w:t>
            </w:r>
          </w:p>
        </w:tc>
      </w:tr>
      <w:tr w:rsidR="00576324" w:rsidRPr="00652EE6" w:rsidTr="00EB4F26">
        <w:tc>
          <w:tcPr>
            <w:tcW w:w="8789" w:type="dxa"/>
          </w:tcPr>
          <w:p w:rsidR="00576324" w:rsidRPr="00652EE6" w:rsidRDefault="00576324" w:rsidP="00EB4F26">
            <w:pPr>
              <w:jc w:val="both"/>
              <w:rPr>
                <w:rFonts w:cs="Arial"/>
              </w:rPr>
            </w:pPr>
            <w:r w:rsidRPr="00652EE6">
              <w:rPr>
                <w:rFonts w:cs="Arial"/>
              </w:rPr>
              <w:t>Dela, ki jih prevzeme podizvajalec</w:t>
            </w:r>
          </w:p>
          <w:p w:rsidR="00576324" w:rsidRPr="00652EE6" w:rsidRDefault="00576324" w:rsidP="00EB4F26">
            <w:pPr>
              <w:jc w:val="both"/>
              <w:rPr>
                <w:rFonts w:cs="Arial"/>
              </w:rPr>
            </w:pPr>
          </w:p>
        </w:tc>
      </w:tr>
    </w:tbl>
    <w:p w:rsidR="00576324" w:rsidRPr="00652EE6" w:rsidRDefault="00576324" w:rsidP="00576324"/>
    <w:p w:rsidR="00576324" w:rsidRPr="00652EE6" w:rsidRDefault="00576324" w:rsidP="00576324">
      <w:pPr>
        <w:rPr>
          <w:rFonts w:cs="Arial"/>
        </w:rPr>
      </w:pPr>
      <w:r w:rsidRPr="00652EE6">
        <w:rPr>
          <w:rFonts w:cs="Arial"/>
        </w:rPr>
        <w:t xml:space="preserve">Vrednost del, ki jih prevzema podizvajalec </w:t>
      </w:r>
      <w:r w:rsidRPr="00652EE6">
        <w:rPr>
          <w:rFonts w:cs="Arial"/>
        </w:rPr>
        <w:tab/>
      </w:r>
      <w:r w:rsidRPr="00652EE6">
        <w:rPr>
          <w:rFonts w:cs="Arial"/>
        </w:rPr>
        <w:tab/>
      </w:r>
      <w:r w:rsidRPr="00652EE6">
        <w:rPr>
          <w:rFonts w:cs="Arial"/>
        </w:rPr>
        <w:tab/>
        <w:t xml:space="preserve">  _______________ EUR brez DDV</w:t>
      </w:r>
    </w:p>
    <w:p w:rsidR="00576324" w:rsidRPr="00652EE6" w:rsidRDefault="00576324" w:rsidP="00576324">
      <w:pPr>
        <w:rPr>
          <w:rFonts w:cs="Arial"/>
        </w:rPr>
      </w:pPr>
      <w:r w:rsidRPr="00652EE6">
        <w:rPr>
          <w:rFonts w:cs="Arial"/>
        </w:rPr>
        <w:t>Vrednost DDV</w:t>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t xml:space="preserve">  _______________ EUR brez DDV</w:t>
      </w:r>
    </w:p>
    <w:p w:rsidR="00576324" w:rsidRPr="00652EE6" w:rsidRDefault="00576324" w:rsidP="00576324">
      <w:pPr>
        <w:rPr>
          <w:rFonts w:cs="Arial"/>
        </w:rPr>
      </w:pPr>
      <w:r w:rsidRPr="00652EE6">
        <w:rPr>
          <w:rFonts w:cs="Arial"/>
        </w:rPr>
        <w:t>Vrednost del, ki jih prevzame podizvajalec z DDV</w:t>
      </w:r>
      <w:r w:rsidRPr="00652EE6">
        <w:rPr>
          <w:rFonts w:cs="Arial"/>
        </w:rPr>
        <w:tab/>
      </w:r>
      <w:r w:rsidRPr="00652EE6">
        <w:rPr>
          <w:rFonts w:cs="Arial"/>
        </w:rPr>
        <w:tab/>
        <w:t xml:space="preserve"> _______________ EUR brez DDV</w:t>
      </w:r>
    </w:p>
    <w:p w:rsidR="00576324" w:rsidRPr="00652EE6" w:rsidRDefault="00576324" w:rsidP="00576324">
      <w:pPr>
        <w:rPr>
          <w:rFonts w:cs="Arial"/>
        </w:rPr>
      </w:pPr>
    </w:p>
    <w:p w:rsidR="00576324" w:rsidRPr="00652EE6" w:rsidRDefault="00576324" w:rsidP="00576324">
      <w:pPr>
        <w:rPr>
          <w:rFonts w:cs="Arial"/>
        </w:rPr>
      </w:pPr>
      <w:r w:rsidRPr="00652EE6">
        <w:rPr>
          <w:rFonts w:cs="Arial"/>
        </w:rPr>
        <w:t>Delež del, ki jih prevzame podizvajalec glede na vrednost ponudbe v odstotku ____________ %</w:t>
      </w:r>
    </w:p>
    <w:p w:rsidR="00576324" w:rsidRDefault="00576324" w:rsidP="00576324">
      <w:pPr>
        <w:jc w:val="center"/>
        <w:rPr>
          <w:rFonts w:cs="Arial"/>
        </w:rPr>
      </w:pPr>
    </w:p>
    <w:p w:rsidR="00576324" w:rsidRDefault="00576324" w:rsidP="00576324"/>
    <w:p w:rsidR="00576324" w:rsidRDefault="00576324" w:rsidP="00576324"/>
    <w:p w:rsidR="00576324" w:rsidRDefault="00576324" w:rsidP="00576324"/>
    <w:p w:rsidR="00576324" w:rsidRPr="00652EE6" w:rsidRDefault="00576324" w:rsidP="00576324"/>
    <w:p w:rsidR="00576324" w:rsidRPr="00652EE6" w:rsidRDefault="00576324" w:rsidP="00576324">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576324" w:rsidRPr="00652EE6" w:rsidRDefault="00576324" w:rsidP="00576324">
      <w:pPr>
        <w:jc w:val="both"/>
        <w:rPr>
          <w:rFonts w:cs="Arial"/>
          <w:b/>
        </w:rPr>
      </w:pPr>
    </w:p>
    <w:p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576324" w:rsidRPr="00652EE6" w:rsidRDefault="00576324" w:rsidP="00576324">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rsidR="00576324" w:rsidRPr="00652EE6" w:rsidRDefault="00576324" w:rsidP="00576324">
      <w:pPr>
        <w:rPr>
          <w:b/>
        </w:rPr>
      </w:pPr>
    </w:p>
    <w:p w:rsidR="00576324" w:rsidRDefault="00576324" w:rsidP="00A45AB9">
      <w:pPr>
        <w:rPr>
          <w:b/>
        </w:rPr>
      </w:pPr>
    </w:p>
    <w:p w:rsidR="00576324" w:rsidRPr="00652EE6" w:rsidRDefault="00576324" w:rsidP="00576324">
      <w:pPr>
        <w:jc w:val="right"/>
        <w:rPr>
          <w:b/>
        </w:rPr>
      </w:pPr>
      <w:r>
        <w:rPr>
          <w:b/>
        </w:rPr>
        <w:lastRenderedPageBreak/>
        <w:t>OBRAZEC 1D</w:t>
      </w:r>
    </w:p>
    <w:p w:rsidR="00576324" w:rsidRPr="00652EE6" w:rsidRDefault="00576324" w:rsidP="00576324"/>
    <w:p w:rsidR="00576324" w:rsidRPr="00BF5773" w:rsidRDefault="00576324" w:rsidP="00576324">
      <w:pPr>
        <w:rPr>
          <w:rFonts w:cs="Arial"/>
        </w:rPr>
      </w:pPr>
      <w:r w:rsidRPr="00BF5773">
        <w:rPr>
          <w:rFonts w:cs="Arial"/>
        </w:rPr>
        <w:t>PONUDNIK: ___________________________________________________________________</w:t>
      </w:r>
    </w:p>
    <w:p w:rsidR="00576324" w:rsidRPr="00652EE6" w:rsidRDefault="00576324" w:rsidP="00576324"/>
    <w:p w:rsidR="00576324" w:rsidRPr="00652EE6" w:rsidRDefault="00576324" w:rsidP="00576324"/>
    <w:p w:rsidR="00576324" w:rsidRPr="00652EE6" w:rsidRDefault="00576324" w:rsidP="00576324"/>
    <w:p w:rsidR="00576324" w:rsidRDefault="00576324" w:rsidP="00576324">
      <w:pPr>
        <w:jc w:val="center"/>
        <w:rPr>
          <w:rFonts w:cs="Arial"/>
          <w:b/>
        </w:rPr>
      </w:pPr>
      <w:r w:rsidRPr="00652EE6">
        <w:rPr>
          <w:rFonts w:cs="Arial"/>
          <w:b/>
        </w:rPr>
        <w:t>POOBLASTILO</w:t>
      </w:r>
      <w:r>
        <w:rPr>
          <w:rFonts w:cs="Arial"/>
          <w:b/>
        </w:rPr>
        <w:t xml:space="preserve"> </w:t>
      </w:r>
    </w:p>
    <w:p w:rsidR="00576324" w:rsidRPr="00652EE6" w:rsidRDefault="00576324" w:rsidP="00576324">
      <w:pPr>
        <w:jc w:val="center"/>
        <w:rPr>
          <w:rFonts w:cs="Arial"/>
          <w:b/>
        </w:rPr>
      </w:pPr>
      <w:r>
        <w:rPr>
          <w:rFonts w:cs="Arial"/>
          <w:b/>
        </w:rPr>
        <w:t>PONUDNIKA ZA NEPOSREDNO PLAČEVANJE NAROČNIKA PODIZVAJALCEM</w:t>
      </w:r>
    </w:p>
    <w:p w:rsidR="00576324" w:rsidRPr="00652EE6" w:rsidRDefault="00576324" w:rsidP="00576324">
      <w:pPr>
        <w:jc w:val="center"/>
        <w:rPr>
          <w:rFonts w:cs="Arial"/>
        </w:rPr>
      </w:pPr>
    </w:p>
    <w:p w:rsidR="00576324" w:rsidRPr="00652EE6" w:rsidRDefault="00576324" w:rsidP="00576324">
      <w:pPr>
        <w:jc w:val="center"/>
        <w:rPr>
          <w:rFonts w:cs="Arial"/>
        </w:rPr>
      </w:pPr>
    </w:p>
    <w:p w:rsidR="00576324" w:rsidRPr="00652EE6" w:rsidRDefault="00576324" w:rsidP="00576324">
      <w:pPr>
        <w:jc w:val="both"/>
        <w:rPr>
          <w:rFonts w:cs="Arial"/>
        </w:rPr>
      </w:pPr>
      <w:r w:rsidRPr="00652EE6">
        <w:rPr>
          <w:rFonts w:cs="Arial"/>
        </w:rPr>
        <w:t xml:space="preserve">Pooblaščamo naročnika, da </w:t>
      </w:r>
      <w:r>
        <w:rPr>
          <w:rFonts w:cs="Arial"/>
        </w:rPr>
        <w:t>primeru pridobitve naročila »</w:t>
      </w:r>
      <w:r w:rsidR="00BC38FD">
        <w:rPr>
          <w:rFonts w:cs="Arial"/>
        </w:rPr>
        <w:t>Šolska prehrana</w:t>
      </w:r>
      <w:r>
        <w:rPr>
          <w:rFonts w:cs="Arial"/>
        </w:rPr>
        <w:t>« naročnik na podlagi potrjenega računa neposredno plačuje naslednjim podizvajalcem:</w:t>
      </w:r>
    </w:p>
    <w:p w:rsidR="00576324" w:rsidRPr="00D143E8" w:rsidRDefault="00576324" w:rsidP="00576324">
      <w:pPr>
        <w:tabs>
          <w:tab w:val="left" w:pos="-1094"/>
          <w:tab w:val="left" w:pos="-720"/>
          <w:tab w:val="left" w:pos="0"/>
        </w:tabs>
        <w:jc w:val="both"/>
        <w:rPr>
          <w:rFonts w:cs="Arial"/>
          <w:b/>
          <w:bCs/>
        </w:rPr>
      </w:pPr>
    </w:p>
    <w:p w:rsidR="00576324" w:rsidRPr="00D143E8" w:rsidRDefault="00576324" w:rsidP="00576324">
      <w:pPr>
        <w:tabs>
          <w:tab w:val="left" w:pos="-1094"/>
          <w:tab w:val="left" w:pos="-720"/>
          <w:tab w:val="left" w:pos="0"/>
        </w:tabs>
        <w:jc w:val="both"/>
        <w:rPr>
          <w:rFonts w:cs="Arial"/>
          <w:b/>
          <w:bCs/>
          <w:i/>
        </w:rPr>
      </w:pPr>
      <w:r w:rsidRPr="00D143E8">
        <w:rPr>
          <w:rFonts w:cs="Arial"/>
          <w:b/>
          <w:bCs/>
          <w:i/>
        </w:rPr>
        <w:tab/>
      </w:r>
      <w:r w:rsidRPr="00D143E8">
        <w:rPr>
          <w:rFonts w:cs="Arial"/>
          <w:b/>
          <w:bCs/>
          <w:i/>
        </w:rPr>
        <w:tab/>
        <w:t>Naziv podizvajalca</w:t>
      </w:r>
      <w:r w:rsidRPr="00D143E8">
        <w:rPr>
          <w:rFonts w:cs="Arial"/>
          <w:b/>
          <w:bCs/>
          <w:i/>
        </w:rPr>
        <w:tab/>
      </w:r>
      <w:r w:rsidRPr="00D143E8">
        <w:rPr>
          <w:rFonts w:cs="Arial"/>
          <w:b/>
          <w:bCs/>
          <w:i/>
        </w:rPr>
        <w:tab/>
        <w:t>Vrsta in obseg del, ki jih bo podizvajalec izvedel</w:t>
      </w:r>
    </w:p>
    <w:p w:rsidR="00576324" w:rsidRPr="00D143E8" w:rsidRDefault="00576324" w:rsidP="00576324">
      <w:pPr>
        <w:tabs>
          <w:tab w:val="left" w:leader="underscore" w:pos="3830"/>
          <w:tab w:val="left" w:leader="underscore" w:pos="8971"/>
        </w:tabs>
        <w:autoSpaceDE w:val="0"/>
        <w:autoSpaceDN w:val="0"/>
        <w:adjustRightInd w:val="0"/>
        <w:spacing w:before="86" w:line="500" w:lineRule="exact"/>
        <w:rPr>
          <w:rFonts w:cs="Arial"/>
        </w:rPr>
      </w:pPr>
      <w:r w:rsidRPr="00D143E8">
        <w:rPr>
          <w:rFonts w:cs="Arial"/>
        </w:rPr>
        <w:t xml:space="preserve">1.  </w:t>
      </w:r>
      <w:r w:rsidRPr="00D143E8">
        <w:rPr>
          <w:rFonts w:cs="Arial"/>
        </w:rPr>
        <w:tab/>
        <w:t xml:space="preserve">    _____________________________________</w:t>
      </w:r>
    </w:p>
    <w:p w:rsidR="00576324" w:rsidRPr="00D143E8" w:rsidRDefault="00576324" w:rsidP="00576324">
      <w:pPr>
        <w:numPr>
          <w:ilvl w:val="0"/>
          <w:numId w:val="4"/>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 xml:space="preserve">______________________________________ </w:t>
      </w:r>
    </w:p>
    <w:p w:rsidR="00576324" w:rsidRPr="00D143E8" w:rsidRDefault="00576324" w:rsidP="00576324">
      <w:pPr>
        <w:numPr>
          <w:ilvl w:val="0"/>
          <w:numId w:val="4"/>
        </w:numPr>
        <w:tabs>
          <w:tab w:val="left" w:pos="230"/>
          <w:tab w:val="left" w:leader="underscore" w:pos="3830"/>
          <w:tab w:val="left" w:pos="3998"/>
          <w:tab w:val="left" w:leader="underscore" w:pos="8971"/>
        </w:tabs>
        <w:autoSpaceDE w:val="0"/>
        <w:autoSpaceDN w:val="0"/>
        <w:adjustRightInd w:val="0"/>
        <w:spacing w:after="0" w:line="500" w:lineRule="exact"/>
        <w:jc w:val="both"/>
        <w:rPr>
          <w:rFonts w:cs="Arial"/>
        </w:rPr>
      </w:pPr>
      <w:r w:rsidRPr="00D143E8">
        <w:rPr>
          <w:rFonts w:cs="Arial"/>
        </w:rPr>
        <w:tab/>
      </w:r>
      <w:r w:rsidRPr="00D143E8">
        <w:rPr>
          <w:rFonts w:cs="Arial"/>
        </w:rPr>
        <w:tab/>
        <w:t>______________________________________</w:t>
      </w:r>
    </w:p>
    <w:p w:rsidR="00576324" w:rsidRPr="00652EE6" w:rsidRDefault="00576324" w:rsidP="00576324">
      <w:pPr>
        <w:rPr>
          <w:rFonts w:cs="Arial"/>
        </w:rPr>
      </w:pPr>
    </w:p>
    <w:p w:rsidR="00576324" w:rsidRPr="00652EE6" w:rsidRDefault="00576324" w:rsidP="00576324">
      <w:pPr>
        <w:rPr>
          <w:rFonts w:cs="Arial"/>
        </w:rPr>
      </w:pPr>
    </w:p>
    <w:p w:rsidR="00576324" w:rsidRDefault="00576324" w:rsidP="00576324"/>
    <w:p w:rsidR="00576324" w:rsidRDefault="00576324" w:rsidP="00576324"/>
    <w:p w:rsidR="00576324" w:rsidRDefault="00576324" w:rsidP="00576324"/>
    <w:p w:rsidR="00576324" w:rsidRDefault="00576324" w:rsidP="00576324"/>
    <w:p w:rsidR="00576324" w:rsidRPr="00652EE6" w:rsidRDefault="00576324" w:rsidP="00576324"/>
    <w:p w:rsidR="00576324" w:rsidRPr="00652EE6" w:rsidRDefault="00576324" w:rsidP="00576324"/>
    <w:p w:rsidR="00576324" w:rsidRPr="00652EE6" w:rsidRDefault="00576324" w:rsidP="00576324">
      <w:pPr>
        <w:jc w:val="both"/>
        <w:rPr>
          <w:rFonts w:cs="Arial"/>
        </w:rPr>
      </w:pPr>
      <w:bookmarkStart w:id="4" w:name="_Hlk19880352"/>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576324" w:rsidRPr="00652EE6" w:rsidRDefault="00576324" w:rsidP="00576324">
      <w:pPr>
        <w:jc w:val="both"/>
        <w:rPr>
          <w:rFonts w:cs="Arial"/>
          <w:b/>
        </w:rPr>
      </w:pPr>
    </w:p>
    <w:p w:rsidR="00576324" w:rsidRPr="00652EE6" w:rsidRDefault="00576324" w:rsidP="00576324">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bookmarkEnd w:id="4"/>
    <w:p w:rsidR="00576324" w:rsidRPr="00A45AB9" w:rsidRDefault="00576324" w:rsidP="00A45AB9">
      <w:pPr>
        <w:jc w:val="both"/>
        <w:rPr>
          <w:rFonts w:cs="Arial"/>
        </w:rPr>
      </w:pP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r w:rsidRPr="00652EE6">
        <w:rPr>
          <w:rFonts w:cs="Arial"/>
        </w:rPr>
        <w:tab/>
      </w:r>
    </w:p>
    <w:p w:rsidR="00576324" w:rsidRPr="00A45AB9" w:rsidRDefault="00576324" w:rsidP="00A45AB9">
      <w:pPr>
        <w:jc w:val="right"/>
        <w:rPr>
          <w:b/>
        </w:rPr>
      </w:pPr>
      <w:r>
        <w:rPr>
          <w:b/>
        </w:rPr>
        <w:lastRenderedPageBreak/>
        <w:t>OBRAZEC 1E</w:t>
      </w:r>
    </w:p>
    <w:p w:rsidR="00576324" w:rsidRPr="00D143E8" w:rsidRDefault="00576324" w:rsidP="00576324">
      <w:pPr>
        <w:jc w:val="center"/>
        <w:rPr>
          <w:b/>
        </w:rPr>
      </w:pPr>
      <w:r w:rsidRPr="00D143E8">
        <w:rPr>
          <w:b/>
        </w:rPr>
        <w:t>SOGLASJE PODIZVAJALCA</w:t>
      </w:r>
    </w:p>
    <w:p w:rsidR="00576324" w:rsidRPr="00D143E8" w:rsidRDefault="00576324" w:rsidP="00576324">
      <w:pPr>
        <w:jc w:val="center"/>
        <w:rPr>
          <w:b/>
        </w:rPr>
      </w:pPr>
      <w:r w:rsidRPr="00D143E8">
        <w:rPr>
          <w:b/>
        </w:rPr>
        <w:t xml:space="preserve"> ZA NEPOSREDNO PLAČEVANJE NAROČNIKA PODIZVAJALCEM</w:t>
      </w:r>
    </w:p>
    <w:p w:rsidR="00576324" w:rsidRPr="00D143E8" w:rsidRDefault="00576324" w:rsidP="00576324">
      <w:pPr>
        <w:pStyle w:val="Naslov1"/>
        <w:jc w:val="right"/>
        <w:rPr>
          <w:rFonts w:asciiTheme="minorHAnsi" w:hAnsiTheme="minorHAnsi" w:cs="Arial"/>
          <w:color w:val="000000"/>
          <w:sz w:val="22"/>
          <w:szCs w:val="22"/>
        </w:rPr>
      </w:pPr>
    </w:p>
    <w:p w:rsidR="00576324" w:rsidRPr="00D143E8" w:rsidRDefault="00576324" w:rsidP="00576324">
      <w:pPr>
        <w:pStyle w:val="Naslov1"/>
        <w:jc w:val="both"/>
        <w:rPr>
          <w:rFonts w:asciiTheme="minorHAnsi" w:hAnsiTheme="minorHAnsi" w:cs="Arial"/>
          <w:b w:val="0"/>
          <w:color w:val="000000"/>
          <w:sz w:val="22"/>
          <w:szCs w:val="22"/>
        </w:rPr>
      </w:pPr>
    </w:p>
    <w:p w:rsidR="00576324" w:rsidRPr="00D143E8" w:rsidRDefault="00576324" w:rsidP="00576324">
      <w:pPr>
        <w:rPr>
          <w:rFonts w:cs="Arial"/>
        </w:rPr>
      </w:pPr>
      <w:r w:rsidRPr="00D143E8">
        <w:rPr>
          <w:rFonts w:cs="Arial"/>
        </w:rPr>
        <w:t>PODIZVAJALEC: ______________________________________________________</w:t>
      </w:r>
    </w:p>
    <w:p w:rsidR="00576324" w:rsidRPr="00D143E8" w:rsidRDefault="00576324" w:rsidP="00A45AB9">
      <w:pPr>
        <w:autoSpaceDE w:val="0"/>
        <w:autoSpaceDN w:val="0"/>
        <w:adjustRightInd w:val="0"/>
        <w:ind w:left="3240"/>
        <w:rPr>
          <w:rFonts w:cs="Arial"/>
        </w:rPr>
      </w:pPr>
      <w:r w:rsidRPr="00D143E8">
        <w:rPr>
          <w:rFonts w:cs="Arial"/>
        </w:rPr>
        <w:t xml:space="preserve">(polni naziv in naslov podizvajalca)  </w:t>
      </w:r>
    </w:p>
    <w:p w:rsidR="00576324" w:rsidRPr="00D143E8" w:rsidRDefault="00576324" w:rsidP="00576324">
      <w:pPr>
        <w:autoSpaceDE w:val="0"/>
        <w:autoSpaceDN w:val="0"/>
        <w:adjustRightInd w:val="0"/>
        <w:spacing w:line="360" w:lineRule="auto"/>
        <w:rPr>
          <w:rFonts w:cs="Arial"/>
        </w:rPr>
      </w:pPr>
      <w:r w:rsidRPr="00D143E8">
        <w:rPr>
          <w:rFonts w:cs="Arial"/>
        </w:rPr>
        <w:t xml:space="preserve">matična št. podizvajalca:_________________, </w:t>
      </w:r>
    </w:p>
    <w:p w:rsidR="00576324" w:rsidRPr="00D143E8" w:rsidRDefault="00576324" w:rsidP="00576324">
      <w:pPr>
        <w:autoSpaceDE w:val="0"/>
        <w:autoSpaceDN w:val="0"/>
        <w:adjustRightInd w:val="0"/>
        <w:spacing w:line="360" w:lineRule="auto"/>
        <w:rPr>
          <w:rFonts w:cs="Arial"/>
        </w:rPr>
      </w:pPr>
      <w:r w:rsidRPr="00D143E8">
        <w:rPr>
          <w:rFonts w:cs="Arial"/>
        </w:rPr>
        <w:t xml:space="preserve">davčna št. podizvajalca: ____________________, transakcijski račun podizvajalca (številka in naziv banke, kjer je odprt): ______________________________________, </w:t>
      </w:r>
    </w:p>
    <w:p w:rsidR="00576324" w:rsidRPr="00D143E8" w:rsidRDefault="00576324" w:rsidP="00A45AB9">
      <w:pPr>
        <w:tabs>
          <w:tab w:val="left" w:pos="-1094"/>
          <w:tab w:val="left" w:pos="-720"/>
        </w:tabs>
        <w:jc w:val="both"/>
        <w:rPr>
          <w:rFonts w:cs="Arial"/>
        </w:rPr>
      </w:pPr>
      <w:r w:rsidRPr="00D143E8">
        <w:rPr>
          <w:rFonts w:cs="Arial"/>
        </w:rPr>
        <w:t xml:space="preserve">na podlagi določil ZJN-3 podaja naročniku </w:t>
      </w:r>
      <w:r w:rsidR="00A45AB9">
        <w:rPr>
          <w:rFonts w:cs="Arial"/>
        </w:rPr>
        <w:t>DVOJEZIČNA SŠ LENDAVA</w:t>
      </w:r>
      <w:r>
        <w:rPr>
          <w:rFonts w:cs="Arial"/>
        </w:rPr>
        <w:t xml:space="preserve">, </w:t>
      </w:r>
      <w:r w:rsidR="00A45AB9">
        <w:rPr>
          <w:rFonts w:cs="Arial"/>
        </w:rPr>
        <w:t>Kolodvorska cesta 2e</w:t>
      </w:r>
      <w:r>
        <w:rPr>
          <w:rFonts w:cs="Arial"/>
        </w:rPr>
        <w:t xml:space="preserve">, </w:t>
      </w:r>
      <w:r w:rsidR="00A45AB9">
        <w:rPr>
          <w:rFonts w:cs="Arial"/>
        </w:rPr>
        <w:t>9220 LENDAVA</w:t>
      </w:r>
    </w:p>
    <w:p w:rsidR="00576324" w:rsidRPr="00D143E8" w:rsidRDefault="00576324" w:rsidP="00A45AB9">
      <w:pPr>
        <w:autoSpaceDE w:val="0"/>
        <w:autoSpaceDN w:val="0"/>
        <w:adjustRightInd w:val="0"/>
        <w:spacing w:before="43"/>
        <w:ind w:right="10"/>
        <w:jc w:val="center"/>
        <w:rPr>
          <w:rFonts w:cs="Arial"/>
        </w:rPr>
      </w:pPr>
      <w:r w:rsidRPr="00D143E8">
        <w:rPr>
          <w:rFonts w:cs="Arial"/>
        </w:rPr>
        <w:t xml:space="preserve">S O G L A S J E  </w:t>
      </w:r>
    </w:p>
    <w:p w:rsidR="00576324" w:rsidRPr="00D143E8" w:rsidRDefault="00576324" w:rsidP="00A45AB9">
      <w:pPr>
        <w:autoSpaceDE w:val="0"/>
        <w:autoSpaceDN w:val="0"/>
        <w:adjustRightInd w:val="0"/>
        <w:spacing w:before="53"/>
        <w:rPr>
          <w:rFonts w:cs="Arial"/>
        </w:rPr>
      </w:pPr>
      <w:r w:rsidRPr="00D143E8">
        <w:rPr>
          <w:rFonts w:cs="Arial"/>
        </w:rPr>
        <w:t>na podlagi katerega bo v primeru, da bo ponudnik</w:t>
      </w:r>
    </w:p>
    <w:p w:rsidR="00576324" w:rsidRPr="00D143E8" w:rsidRDefault="00576324" w:rsidP="00576324">
      <w:pPr>
        <w:autoSpaceDE w:val="0"/>
        <w:autoSpaceDN w:val="0"/>
        <w:adjustRightInd w:val="0"/>
        <w:spacing w:line="240" w:lineRule="exact"/>
        <w:rPr>
          <w:rFonts w:cs="Arial"/>
        </w:rPr>
      </w:pPr>
      <w:r w:rsidRPr="00D143E8">
        <w:rPr>
          <w:rFonts w:cs="Arial"/>
        </w:rPr>
        <w:t>_____________________________________________________________________</w:t>
      </w:r>
    </w:p>
    <w:p w:rsidR="00576324" w:rsidRPr="00D143E8" w:rsidRDefault="00576324" w:rsidP="00576324">
      <w:pPr>
        <w:autoSpaceDE w:val="0"/>
        <w:autoSpaceDN w:val="0"/>
        <w:adjustRightInd w:val="0"/>
        <w:spacing w:before="24"/>
        <w:ind w:left="3341"/>
        <w:rPr>
          <w:rFonts w:cs="Arial"/>
        </w:rPr>
      </w:pPr>
      <w:r w:rsidRPr="00D143E8">
        <w:rPr>
          <w:rFonts w:cs="Arial"/>
        </w:rPr>
        <w:t>(polni naziv in naslov ponudnika)</w:t>
      </w:r>
    </w:p>
    <w:p w:rsidR="00576324" w:rsidRPr="00D143E8" w:rsidRDefault="00576324" w:rsidP="00576324">
      <w:pPr>
        <w:autoSpaceDE w:val="0"/>
        <w:autoSpaceDN w:val="0"/>
        <w:adjustRightInd w:val="0"/>
        <w:spacing w:before="53"/>
        <w:jc w:val="both"/>
        <w:rPr>
          <w:rFonts w:cs="Arial"/>
        </w:rPr>
      </w:pPr>
      <w:r w:rsidRPr="00D143E8">
        <w:rPr>
          <w:rFonts w:cs="Arial"/>
        </w:rPr>
        <w:t xml:space="preserve">sklenil pogodbo za </w:t>
      </w:r>
      <w:r w:rsidR="00BC38FD">
        <w:rPr>
          <w:rFonts w:cs="Arial"/>
        </w:rPr>
        <w:t>Šolsko prehrano</w:t>
      </w:r>
      <w:r w:rsidRPr="00D143E8">
        <w:rPr>
          <w:rFonts w:cs="Arial"/>
        </w:rPr>
        <w:t>, naročnik namesto glavnega izvajalca (navedenega ponudnika) poravnal podizvajalčevo terjatev do glavnega izvajalca, in sicer za naslednje vrste del:</w:t>
      </w:r>
    </w:p>
    <w:p w:rsidR="00576324" w:rsidRPr="00D143E8" w:rsidRDefault="00576324" w:rsidP="00576324">
      <w:pPr>
        <w:spacing w:after="370" w:line="1" w:lineRule="exact"/>
        <w:jc w:val="both"/>
        <w:rPr>
          <w:rFonts w:cs="Arial"/>
        </w:rPr>
      </w:pPr>
    </w:p>
    <w:tbl>
      <w:tblPr>
        <w:tblW w:w="6473" w:type="dxa"/>
        <w:jc w:val="center"/>
        <w:tblLayout w:type="fixed"/>
        <w:tblCellMar>
          <w:left w:w="40" w:type="dxa"/>
          <w:right w:w="40" w:type="dxa"/>
        </w:tblCellMar>
        <w:tblLook w:val="0000" w:firstRow="0" w:lastRow="0" w:firstColumn="0" w:lastColumn="0" w:noHBand="0" w:noVBand="0"/>
      </w:tblPr>
      <w:tblGrid>
        <w:gridCol w:w="3780"/>
        <w:gridCol w:w="2693"/>
      </w:tblGrid>
      <w:tr w:rsidR="00576324" w:rsidRPr="00D143E8" w:rsidTr="00EB4F26">
        <w:trPr>
          <w:jc w:val="center"/>
        </w:trPr>
        <w:tc>
          <w:tcPr>
            <w:tcW w:w="3780" w:type="dxa"/>
            <w:tcBorders>
              <w:top w:val="single" w:sz="6" w:space="0" w:color="auto"/>
              <w:left w:val="single" w:sz="6" w:space="0" w:color="auto"/>
              <w:bottom w:val="single" w:sz="6" w:space="0" w:color="auto"/>
              <w:right w:val="single" w:sz="6" w:space="0" w:color="auto"/>
            </w:tcBorders>
          </w:tcPr>
          <w:p w:rsidR="00576324" w:rsidRPr="00D143E8" w:rsidRDefault="00576324" w:rsidP="00EB4F26">
            <w:pPr>
              <w:autoSpaceDE w:val="0"/>
              <w:autoSpaceDN w:val="0"/>
              <w:adjustRightInd w:val="0"/>
              <w:jc w:val="center"/>
              <w:rPr>
                <w:rFonts w:cs="Arial"/>
              </w:rPr>
            </w:pPr>
            <w:r w:rsidRPr="00D143E8">
              <w:rPr>
                <w:rFonts w:cs="Arial"/>
              </w:rPr>
              <w:t>Vrsta del (opis)</w:t>
            </w:r>
          </w:p>
          <w:p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rsidR="00576324" w:rsidRPr="00D143E8" w:rsidRDefault="00576324" w:rsidP="00EB4F26">
            <w:pPr>
              <w:autoSpaceDE w:val="0"/>
              <w:autoSpaceDN w:val="0"/>
              <w:adjustRightInd w:val="0"/>
              <w:spacing w:line="230" w:lineRule="exact"/>
              <w:jc w:val="center"/>
              <w:rPr>
                <w:rFonts w:cs="Arial"/>
              </w:rPr>
            </w:pPr>
            <w:r w:rsidRPr="00D143E8">
              <w:rPr>
                <w:rFonts w:cs="Arial"/>
              </w:rPr>
              <w:t>Ocenjena vrednost brez DDV</w:t>
            </w:r>
          </w:p>
        </w:tc>
      </w:tr>
      <w:tr w:rsidR="00576324" w:rsidRPr="00D143E8" w:rsidTr="00EB4F26">
        <w:trPr>
          <w:trHeight w:val="397"/>
          <w:jc w:val="center"/>
        </w:trPr>
        <w:tc>
          <w:tcPr>
            <w:tcW w:w="3780" w:type="dxa"/>
            <w:tcBorders>
              <w:top w:val="single" w:sz="6" w:space="0" w:color="auto"/>
              <w:left w:val="single" w:sz="6" w:space="0" w:color="auto"/>
              <w:bottom w:val="single" w:sz="6" w:space="0" w:color="auto"/>
              <w:right w:val="single" w:sz="6" w:space="0" w:color="auto"/>
            </w:tcBorders>
          </w:tcPr>
          <w:p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rsidR="00576324" w:rsidRPr="00D143E8" w:rsidRDefault="00576324" w:rsidP="00EB4F26">
            <w:pPr>
              <w:autoSpaceDE w:val="0"/>
              <w:autoSpaceDN w:val="0"/>
              <w:adjustRightInd w:val="0"/>
              <w:rPr>
                <w:rFonts w:cs="Arial"/>
              </w:rPr>
            </w:pPr>
          </w:p>
        </w:tc>
      </w:tr>
      <w:tr w:rsidR="00576324" w:rsidRPr="00D143E8" w:rsidTr="00EB4F26">
        <w:trPr>
          <w:trHeight w:val="397"/>
          <w:jc w:val="center"/>
        </w:trPr>
        <w:tc>
          <w:tcPr>
            <w:tcW w:w="3780" w:type="dxa"/>
            <w:tcBorders>
              <w:top w:val="single" w:sz="6" w:space="0" w:color="auto"/>
              <w:left w:val="single" w:sz="6" w:space="0" w:color="auto"/>
              <w:bottom w:val="single" w:sz="6" w:space="0" w:color="auto"/>
              <w:right w:val="single" w:sz="6" w:space="0" w:color="auto"/>
            </w:tcBorders>
          </w:tcPr>
          <w:p w:rsidR="00576324" w:rsidRPr="00D143E8" w:rsidRDefault="00576324" w:rsidP="00EB4F26">
            <w:pPr>
              <w:autoSpaceDE w:val="0"/>
              <w:autoSpaceDN w:val="0"/>
              <w:adjustRightInd w:val="0"/>
              <w:rPr>
                <w:rFonts w:cs="Arial"/>
              </w:rPr>
            </w:pPr>
          </w:p>
        </w:tc>
        <w:tc>
          <w:tcPr>
            <w:tcW w:w="2693" w:type="dxa"/>
            <w:tcBorders>
              <w:top w:val="single" w:sz="6" w:space="0" w:color="auto"/>
              <w:left w:val="single" w:sz="6" w:space="0" w:color="auto"/>
              <w:bottom w:val="single" w:sz="6" w:space="0" w:color="auto"/>
              <w:right w:val="single" w:sz="6" w:space="0" w:color="auto"/>
            </w:tcBorders>
          </w:tcPr>
          <w:p w:rsidR="00576324" w:rsidRPr="00D143E8" w:rsidRDefault="00576324" w:rsidP="00EB4F26">
            <w:pPr>
              <w:autoSpaceDE w:val="0"/>
              <w:autoSpaceDN w:val="0"/>
              <w:adjustRightInd w:val="0"/>
              <w:rPr>
                <w:rFonts w:cs="Arial"/>
              </w:rPr>
            </w:pPr>
          </w:p>
        </w:tc>
      </w:tr>
    </w:tbl>
    <w:p w:rsidR="00576324" w:rsidRPr="00D143E8" w:rsidRDefault="00576324" w:rsidP="00576324">
      <w:pPr>
        <w:autoSpaceDE w:val="0"/>
        <w:autoSpaceDN w:val="0"/>
        <w:adjustRightInd w:val="0"/>
        <w:spacing w:line="240" w:lineRule="exact"/>
        <w:jc w:val="both"/>
        <w:rPr>
          <w:rFonts w:cs="Arial"/>
        </w:rPr>
      </w:pPr>
    </w:p>
    <w:p w:rsidR="00576324" w:rsidRPr="00D143E8" w:rsidRDefault="00576324" w:rsidP="00576324">
      <w:pPr>
        <w:tabs>
          <w:tab w:val="left" w:leader="underscore" w:pos="3768"/>
          <w:tab w:val="left" w:leader="underscore" w:pos="7680"/>
        </w:tabs>
        <w:autoSpaceDE w:val="0"/>
        <w:autoSpaceDN w:val="0"/>
        <w:adjustRightInd w:val="0"/>
        <w:spacing w:before="53"/>
        <w:jc w:val="both"/>
        <w:rPr>
          <w:rFonts w:cs="Arial"/>
        </w:rPr>
      </w:pPr>
      <w:r w:rsidRPr="00D143E8">
        <w:rPr>
          <w:rFonts w:cs="Arial"/>
        </w:rPr>
        <w:t>v skupni vrednosti</w:t>
      </w:r>
      <w:r w:rsidRPr="00D143E8">
        <w:rPr>
          <w:rFonts w:cs="Arial"/>
        </w:rPr>
        <w:tab/>
        <w:t>EUR brez DDV oz.</w:t>
      </w:r>
      <w:r w:rsidRPr="00D143E8">
        <w:rPr>
          <w:rFonts w:cs="Arial"/>
        </w:rPr>
        <w:tab/>
        <w:t>EUR z vsemi pripadajočimi dajatvami.</w:t>
      </w:r>
    </w:p>
    <w:p w:rsidR="00576324" w:rsidRPr="00D143E8" w:rsidRDefault="00576324" w:rsidP="00576324">
      <w:pPr>
        <w:autoSpaceDE w:val="0"/>
        <w:autoSpaceDN w:val="0"/>
        <w:adjustRightInd w:val="0"/>
        <w:spacing w:before="5" w:line="254" w:lineRule="exact"/>
        <w:jc w:val="both"/>
        <w:rPr>
          <w:rFonts w:cs="Arial"/>
        </w:rPr>
      </w:pPr>
      <w:r w:rsidRPr="00D143E8">
        <w:rPr>
          <w:rFonts w:cs="Arial"/>
        </w:rPr>
        <w:t>V primeru, da daje ponudnik popust na celotno vrednost predmeta naročila, se le ta upošteva tudi pri neposrednem plačilu naročnika podizvajalcu.</w:t>
      </w:r>
    </w:p>
    <w:p w:rsidR="00A45AB9" w:rsidRPr="00652EE6" w:rsidRDefault="00A45AB9" w:rsidP="00A45AB9">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A45AB9" w:rsidRPr="00652EE6" w:rsidRDefault="00A45AB9" w:rsidP="00A45AB9">
      <w:pPr>
        <w:jc w:val="both"/>
        <w:rPr>
          <w:rFonts w:cs="Arial"/>
          <w:b/>
        </w:rPr>
      </w:pPr>
    </w:p>
    <w:p w:rsidR="00A45AB9" w:rsidRPr="00652EE6" w:rsidRDefault="00A45AB9" w:rsidP="00A45AB9">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576324" w:rsidRDefault="00576324" w:rsidP="00DF2ABF">
      <w:pPr>
        <w:widowControl w:val="0"/>
        <w:spacing w:after="0" w:line="240" w:lineRule="auto"/>
        <w:jc w:val="both"/>
        <w:rPr>
          <w:rFonts w:ascii="Calibri" w:eastAsia="Times New Roman" w:hAnsi="Calibri" w:cs="Arial"/>
          <w:lang w:eastAsia="sl-SI"/>
        </w:rPr>
      </w:pPr>
    </w:p>
    <w:p w:rsidR="00DF2ABF" w:rsidRPr="00DF2ABF" w:rsidRDefault="00DF2ABF" w:rsidP="00DF2ABF">
      <w:pPr>
        <w:widowControl w:val="0"/>
        <w:spacing w:after="0" w:line="240" w:lineRule="auto"/>
        <w:jc w:val="right"/>
        <w:rPr>
          <w:rFonts w:ascii="Calibri" w:eastAsia="Times New Roman" w:hAnsi="Calibri" w:cs="Arial"/>
          <w:b/>
          <w:lang w:eastAsia="sl-SI"/>
        </w:rPr>
      </w:pPr>
      <w:r w:rsidRPr="00DF2ABF">
        <w:rPr>
          <w:rFonts w:ascii="Calibri" w:eastAsia="Times New Roman" w:hAnsi="Calibri" w:cs="Arial"/>
          <w:b/>
          <w:lang w:eastAsia="sl-SI"/>
        </w:rPr>
        <w:t>OBRAZEC št. 2</w:t>
      </w:r>
    </w:p>
    <w:p w:rsidR="00DF2ABF" w:rsidRPr="008A4EA0" w:rsidRDefault="00DF2ABF" w:rsidP="00DF2ABF">
      <w:pPr>
        <w:widowControl w:val="0"/>
        <w:spacing w:after="0" w:line="240" w:lineRule="auto"/>
        <w:jc w:val="center"/>
        <w:rPr>
          <w:rFonts w:ascii="Calibri" w:eastAsia="Times New Roman" w:hAnsi="Calibri" w:cs="Arial"/>
          <w:b/>
          <w:lang w:eastAsia="sl-SI"/>
        </w:rPr>
      </w:pPr>
      <w:r w:rsidRPr="008A4EA0">
        <w:rPr>
          <w:rFonts w:ascii="Calibri" w:eastAsia="Times New Roman" w:hAnsi="Calibri" w:cs="Arial"/>
          <w:b/>
          <w:lang w:eastAsia="sl-SI"/>
        </w:rPr>
        <w:t>PREDRAČUN</w:t>
      </w:r>
    </w:p>
    <w:p w:rsidR="00DF2ABF" w:rsidRPr="008A4EA0" w:rsidRDefault="00DF2ABF" w:rsidP="00DF2ABF">
      <w:pPr>
        <w:widowControl w:val="0"/>
        <w:spacing w:after="0" w:line="240" w:lineRule="auto"/>
        <w:jc w:val="center"/>
        <w:rPr>
          <w:rFonts w:ascii="Calibri" w:eastAsia="Times New Roman" w:hAnsi="Calibri" w:cs="Arial"/>
          <w:b/>
          <w:lang w:eastAsia="sl-SI"/>
        </w:rPr>
      </w:pPr>
    </w:p>
    <w:p w:rsidR="00DF2ABF" w:rsidRPr="008A4EA0" w:rsidRDefault="00DF2ABF" w:rsidP="00DF2ABF">
      <w:pPr>
        <w:widowControl w:val="0"/>
        <w:spacing w:after="0" w:line="240" w:lineRule="auto"/>
        <w:jc w:val="both"/>
        <w:rPr>
          <w:rFonts w:ascii="Calibri" w:eastAsia="Times New Roman" w:hAnsi="Calibri" w:cs="Arial"/>
          <w:lang w:eastAsia="sl-SI"/>
        </w:rPr>
      </w:pPr>
      <w:r w:rsidRPr="008A4EA0">
        <w:rPr>
          <w:rFonts w:ascii="Calibri" w:eastAsia="Times New Roman" w:hAnsi="Calibri" w:cs="Arial"/>
          <w:lang w:eastAsia="sl-SI"/>
        </w:rPr>
        <w:t xml:space="preserve">Na podlagi </w:t>
      </w:r>
      <w:r w:rsidR="00A45AB9" w:rsidRPr="008A4EA0">
        <w:rPr>
          <w:rFonts w:ascii="Calibri" w:eastAsia="Times New Roman" w:hAnsi="Calibri" w:cs="Arial"/>
          <w:lang w:eastAsia="sl-SI"/>
        </w:rPr>
        <w:t>povabila k oddaji ponudb</w:t>
      </w:r>
      <w:r w:rsidRPr="008A4EA0">
        <w:rPr>
          <w:rFonts w:ascii="Calibri" w:eastAsia="Times New Roman" w:hAnsi="Calibri" w:cs="Arial"/>
          <w:lang w:eastAsia="sl-SI"/>
        </w:rPr>
        <w:t xml:space="preserve">: </w:t>
      </w:r>
      <w:r w:rsidR="00BC38FD" w:rsidRPr="008A4EA0">
        <w:rPr>
          <w:rFonts w:ascii="Calibri" w:eastAsia="Times New Roman" w:hAnsi="Calibri" w:cs="Arial"/>
          <w:b/>
          <w:lang w:eastAsia="sl-SI"/>
        </w:rPr>
        <w:t>Šolska prehrana</w:t>
      </w:r>
      <w:r w:rsidRPr="008A4EA0">
        <w:rPr>
          <w:rFonts w:ascii="Calibri" w:eastAsia="Times New Roman" w:hAnsi="Calibri" w:cs="Arial"/>
          <w:lang w:eastAsia="sl-SI"/>
        </w:rPr>
        <w:t>, dajemo naslednjo ponudbo:</w:t>
      </w:r>
    </w:p>
    <w:p w:rsidR="00DF2ABF" w:rsidRPr="008A4EA0" w:rsidRDefault="00DF2ABF" w:rsidP="00DF2ABF">
      <w:pPr>
        <w:spacing w:after="0" w:line="240" w:lineRule="auto"/>
        <w:jc w:val="center"/>
        <w:rPr>
          <w:rFonts w:ascii="Calibri" w:eastAsia="Times New Roman" w:hAnsi="Calibri" w:cs="Times New Roman"/>
          <w:b/>
          <w:lang w:eastAsia="sl-SI"/>
        </w:rPr>
      </w:pPr>
    </w:p>
    <w:tbl>
      <w:tblPr>
        <w:tblW w:w="84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1417"/>
        <w:gridCol w:w="1559"/>
        <w:gridCol w:w="2552"/>
        <w:gridCol w:w="1984"/>
      </w:tblGrid>
      <w:tr w:rsidR="00851968" w:rsidRPr="008A4EA0" w:rsidTr="00925C2D">
        <w:trPr>
          <w:trHeight w:val="454"/>
        </w:trPr>
        <w:tc>
          <w:tcPr>
            <w:tcW w:w="918" w:type="dxa"/>
            <w:shd w:val="clear" w:color="auto" w:fill="auto"/>
            <w:vAlign w:val="center"/>
          </w:tcPr>
          <w:p w:rsidR="00851968" w:rsidRPr="008A4EA0" w:rsidRDefault="00851968" w:rsidP="00851968">
            <w:pPr>
              <w:suppressAutoHyphens/>
              <w:spacing w:after="0" w:line="240" w:lineRule="auto"/>
              <w:jc w:val="center"/>
              <w:rPr>
                <w:rFonts w:ascii="Times New Roman" w:eastAsia="Times New Roman" w:hAnsi="Times New Roman" w:cs="Times New Roman"/>
                <w:sz w:val="20"/>
                <w:szCs w:val="20"/>
                <w:lang w:eastAsia="zh-CN"/>
              </w:rPr>
            </w:pPr>
            <w:r w:rsidRPr="008A4EA0">
              <w:rPr>
                <w:rFonts w:ascii="Times New Roman" w:eastAsia="Times New Roman" w:hAnsi="Times New Roman" w:cs="Times New Roman"/>
                <w:b/>
                <w:bCs/>
                <w:sz w:val="20"/>
                <w:szCs w:val="20"/>
                <w:lang w:eastAsia="sl-SI"/>
              </w:rPr>
              <w:t>EM</w:t>
            </w:r>
          </w:p>
        </w:tc>
        <w:tc>
          <w:tcPr>
            <w:tcW w:w="1417" w:type="dxa"/>
            <w:shd w:val="clear" w:color="auto" w:fill="auto"/>
            <w:vAlign w:val="center"/>
          </w:tcPr>
          <w:p w:rsidR="00851968" w:rsidRPr="00B1171C" w:rsidRDefault="00851968" w:rsidP="00851968">
            <w:pPr>
              <w:suppressAutoHyphens/>
              <w:spacing w:after="0" w:line="240" w:lineRule="auto"/>
              <w:jc w:val="center"/>
              <w:rPr>
                <w:rFonts w:ascii="Times New Roman" w:eastAsia="Times New Roman" w:hAnsi="Times New Roman" w:cs="Times New Roman"/>
                <w:sz w:val="20"/>
                <w:szCs w:val="20"/>
                <w:lang w:eastAsia="zh-CN"/>
              </w:rPr>
            </w:pPr>
            <w:r w:rsidRPr="00B1171C">
              <w:rPr>
                <w:rFonts w:ascii="Times New Roman" w:eastAsia="Times New Roman" w:hAnsi="Times New Roman" w:cs="Times New Roman"/>
                <w:b/>
                <w:bCs/>
                <w:sz w:val="20"/>
                <w:szCs w:val="20"/>
                <w:lang w:eastAsia="sl-SI"/>
              </w:rPr>
              <w:t>Okvirna dnevna količina</w:t>
            </w:r>
          </w:p>
        </w:tc>
        <w:tc>
          <w:tcPr>
            <w:tcW w:w="1559" w:type="dxa"/>
            <w:shd w:val="clear" w:color="auto" w:fill="auto"/>
            <w:vAlign w:val="center"/>
          </w:tcPr>
          <w:p w:rsidR="00851968" w:rsidRPr="00B1171C" w:rsidRDefault="00851968" w:rsidP="00851968">
            <w:pPr>
              <w:suppressAutoHyphens/>
              <w:spacing w:after="0" w:line="240" w:lineRule="auto"/>
              <w:jc w:val="center"/>
              <w:rPr>
                <w:rFonts w:ascii="Times New Roman" w:eastAsia="Times New Roman" w:hAnsi="Times New Roman" w:cs="Times New Roman"/>
                <w:b/>
                <w:bCs/>
                <w:sz w:val="20"/>
                <w:szCs w:val="20"/>
                <w:lang w:eastAsia="sl-SI"/>
              </w:rPr>
            </w:pPr>
            <w:r w:rsidRPr="00B1171C">
              <w:rPr>
                <w:rFonts w:ascii="Times New Roman" w:eastAsia="Times New Roman" w:hAnsi="Times New Roman" w:cs="Times New Roman"/>
                <w:b/>
                <w:bCs/>
                <w:sz w:val="20"/>
                <w:szCs w:val="20"/>
                <w:lang w:eastAsia="sl-SI"/>
              </w:rPr>
              <w:t>Okvirna letna količina</w:t>
            </w:r>
          </w:p>
          <w:p w:rsidR="00851968" w:rsidRPr="00B1171C" w:rsidRDefault="00851968" w:rsidP="00851968">
            <w:pPr>
              <w:suppressAutoHyphens/>
              <w:spacing w:after="0" w:line="240" w:lineRule="auto"/>
              <w:jc w:val="center"/>
              <w:rPr>
                <w:rFonts w:ascii="Times New Roman" w:eastAsia="Times New Roman" w:hAnsi="Times New Roman" w:cs="Times New Roman"/>
                <w:sz w:val="20"/>
                <w:szCs w:val="20"/>
                <w:lang w:eastAsia="zh-CN"/>
              </w:rPr>
            </w:pPr>
          </w:p>
        </w:tc>
        <w:tc>
          <w:tcPr>
            <w:tcW w:w="2552" w:type="dxa"/>
            <w:shd w:val="clear" w:color="auto" w:fill="auto"/>
            <w:vAlign w:val="center"/>
          </w:tcPr>
          <w:p w:rsidR="00851968" w:rsidRPr="008A4EA0" w:rsidRDefault="00851968" w:rsidP="00851968">
            <w:pPr>
              <w:suppressAutoHyphens/>
              <w:spacing w:after="0" w:line="240" w:lineRule="auto"/>
              <w:jc w:val="center"/>
              <w:rPr>
                <w:rFonts w:ascii="Times New Roman" w:eastAsia="Times New Roman" w:hAnsi="Times New Roman" w:cs="Times New Roman"/>
                <w:b/>
                <w:bCs/>
                <w:sz w:val="20"/>
                <w:szCs w:val="20"/>
                <w:lang w:eastAsia="sl-SI"/>
              </w:rPr>
            </w:pPr>
            <w:r w:rsidRPr="008A4EA0">
              <w:rPr>
                <w:rFonts w:ascii="Times New Roman" w:eastAsia="Times New Roman" w:hAnsi="Times New Roman" w:cs="Times New Roman"/>
                <w:b/>
                <w:bCs/>
                <w:sz w:val="20"/>
                <w:szCs w:val="20"/>
                <w:lang w:eastAsia="sl-SI"/>
              </w:rPr>
              <w:t>Cena na EM brez DDV</w:t>
            </w:r>
          </w:p>
          <w:p w:rsidR="00851968" w:rsidRPr="008A4EA0" w:rsidRDefault="00851968" w:rsidP="00851968">
            <w:pPr>
              <w:suppressAutoHyphens/>
              <w:spacing w:after="0" w:line="240" w:lineRule="auto"/>
              <w:jc w:val="center"/>
              <w:rPr>
                <w:rFonts w:ascii="Times New Roman" w:eastAsia="Times New Roman" w:hAnsi="Times New Roman" w:cs="Times New Roman"/>
                <w:sz w:val="20"/>
                <w:szCs w:val="20"/>
                <w:lang w:eastAsia="zh-CN"/>
              </w:rPr>
            </w:pPr>
          </w:p>
        </w:tc>
        <w:tc>
          <w:tcPr>
            <w:tcW w:w="1984" w:type="dxa"/>
            <w:shd w:val="clear" w:color="auto" w:fill="auto"/>
            <w:vAlign w:val="center"/>
          </w:tcPr>
          <w:p w:rsidR="00851968" w:rsidRPr="008A4EA0" w:rsidRDefault="00851968" w:rsidP="00851968">
            <w:pPr>
              <w:suppressAutoHyphens/>
              <w:spacing w:after="0" w:line="240" w:lineRule="auto"/>
              <w:jc w:val="center"/>
              <w:rPr>
                <w:rFonts w:ascii="Times New Roman" w:eastAsia="Times New Roman" w:hAnsi="Times New Roman" w:cs="Times New Roman"/>
                <w:sz w:val="20"/>
                <w:szCs w:val="20"/>
                <w:lang w:eastAsia="zh-CN"/>
              </w:rPr>
            </w:pPr>
            <w:r w:rsidRPr="008A4EA0">
              <w:rPr>
                <w:rFonts w:ascii="Times New Roman" w:eastAsia="Times New Roman" w:hAnsi="Times New Roman" w:cs="Times New Roman"/>
                <w:b/>
                <w:bCs/>
                <w:sz w:val="20"/>
                <w:szCs w:val="20"/>
                <w:lang w:eastAsia="sl-SI"/>
              </w:rPr>
              <w:t>Okvirna letna vrednost brez DDV</w:t>
            </w:r>
          </w:p>
          <w:p w:rsidR="00851968" w:rsidRPr="008A4EA0" w:rsidRDefault="00851968" w:rsidP="00851968">
            <w:pPr>
              <w:suppressAutoHyphens/>
              <w:spacing w:after="0" w:line="240" w:lineRule="auto"/>
              <w:jc w:val="center"/>
              <w:rPr>
                <w:rFonts w:ascii="Times New Roman" w:eastAsia="Times New Roman" w:hAnsi="Times New Roman" w:cs="Times New Roman"/>
                <w:sz w:val="20"/>
                <w:szCs w:val="20"/>
                <w:lang w:eastAsia="zh-CN"/>
              </w:rPr>
            </w:pPr>
            <w:r w:rsidRPr="008A4EA0">
              <w:rPr>
                <w:rFonts w:ascii="Times New Roman" w:eastAsia="Times New Roman" w:hAnsi="Times New Roman" w:cs="Times New Roman"/>
                <w:b/>
                <w:bCs/>
                <w:sz w:val="20"/>
                <w:szCs w:val="20"/>
                <w:lang w:eastAsia="sl-SI"/>
              </w:rPr>
              <w:t>(okvirna letna količina X cena na EM brez DDV)</w:t>
            </w:r>
          </w:p>
        </w:tc>
      </w:tr>
      <w:tr w:rsidR="00851968" w:rsidRPr="008A4EA0" w:rsidTr="00925C2D">
        <w:trPr>
          <w:trHeight w:val="454"/>
        </w:trPr>
        <w:tc>
          <w:tcPr>
            <w:tcW w:w="918" w:type="dxa"/>
            <w:shd w:val="clear" w:color="auto" w:fill="auto"/>
            <w:vAlign w:val="center"/>
          </w:tcPr>
          <w:p w:rsidR="00851968" w:rsidRPr="008A4EA0" w:rsidRDefault="00851968" w:rsidP="00851968">
            <w:pPr>
              <w:suppressAutoHyphens/>
              <w:spacing w:after="0" w:line="240" w:lineRule="auto"/>
              <w:jc w:val="center"/>
              <w:rPr>
                <w:rFonts w:ascii="Times New Roman" w:eastAsia="Times New Roman" w:hAnsi="Times New Roman" w:cs="Times New Roman"/>
                <w:sz w:val="20"/>
                <w:szCs w:val="20"/>
                <w:lang w:eastAsia="zh-CN"/>
              </w:rPr>
            </w:pPr>
            <w:r w:rsidRPr="008A4EA0">
              <w:rPr>
                <w:rFonts w:ascii="Times New Roman" w:eastAsia="Times New Roman" w:hAnsi="Times New Roman" w:cs="Times New Roman"/>
                <w:bCs/>
                <w:sz w:val="20"/>
                <w:szCs w:val="20"/>
                <w:lang w:eastAsia="sl-SI"/>
              </w:rPr>
              <w:t>malica</w:t>
            </w:r>
          </w:p>
        </w:tc>
        <w:tc>
          <w:tcPr>
            <w:tcW w:w="1417" w:type="dxa"/>
            <w:shd w:val="clear" w:color="auto" w:fill="auto"/>
            <w:vAlign w:val="center"/>
          </w:tcPr>
          <w:p w:rsidR="00851968" w:rsidRPr="00B1171C" w:rsidRDefault="0019479A" w:rsidP="00851968">
            <w:pPr>
              <w:suppressAutoHyphens/>
              <w:snapToGrid w:val="0"/>
              <w:spacing w:after="0" w:line="240" w:lineRule="auto"/>
              <w:jc w:val="center"/>
              <w:rPr>
                <w:rFonts w:ascii="Times New Roman" w:eastAsia="Times New Roman" w:hAnsi="Times New Roman" w:cs="Times New Roman"/>
                <w:bCs/>
                <w:sz w:val="20"/>
                <w:szCs w:val="20"/>
                <w:lang w:eastAsia="sl-SI"/>
              </w:rPr>
            </w:pPr>
            <w:r w:rsidRPr="00B1171C">
              <w:rPr>
                <w:rFonts w:ascii="Times New Roman" w:eastAsia="Times New Roman" w:hAnsi="Times New Roman" w:cs="Times New Roman"/>
                <w:bCs/>
                <w:sz w:val="20"/>
                <w:szCs w:val="20"/>
                <w:lang w:eastAsia="sl-SI"/>
              </w:rPr>
              <w:t>150</w:t>
            </w:r>
          </w:p>
        </w:tc>
        <w:tc>
          <w:tcPr>
            <w:tcW w:w="1559" w:type="dxa"/>
            <w:shd w:val="clear" w:color="auto" w:fill="auto"/>
            <w:vAlign w:val="center"/>
          </w:tcPr>
          <w:p w:rsidR="00851968" w:rsidRPr="00B1171C" w:rsidRDefault="00F969A7" w:rsidP="00851968">
            <w:pPr>
              <w:suppressAutoHyphens/>
              <w:snapToGrid w:val="0"/>
              <w:spacing w:after="0" w:line="240" w:lineRule="auto"/>
              <w:jc w:val="center"/>
              <w:rPr>
                <w:rFonts w:ascii="Times New Roman" w:eastAsia="Times New Roman" w:hAnsi="Times New Roman" w:cs="Times New Roman"/>
                <w:bCs/>
                <w:sz w:val="20"/>
                <w:szCs w:val="20"/>
                <w:lang w:eastAsia="sl-SI"/>
              </w:rPr>
            </w:pPr>
            <w:r w:rsidRPr="00B1171C">
              <w:rPr>
                <w:rFonts w:ascii="Times New Roman" w:eastAsia="Times New Roman" w:hAnsi="Times New Roman" w:cs="Times New Roman"/>
                <w:bCs/>
                <w:sz w:val="20"/>
                <w:szCs w:val="20"/>
                <w:lang w:eastAsia="sl-SI"/>
              </w:rPr>
              <w:t>30.000</w:t>
            </w:r>
          </w:p>
        </w:tc>
        <w:tc>
          <w:tcPr>
            <w:tcW w:w="2552" w:type="dxa"/>
            <w:shd w:val="clear" w:color="auto" w:fill="auto"/>
            <w:vAlign w:val="center"/>
          </w:tcPr>
          <w:p w:rsidR="00851968" w:rsidRPr="008A4EA0" w:rsidRDefault="00851968" w:rsidP="00851968">
            <w:pPr>
              <w:suppressAutoHyphens/>
              <w:snapToGrid w:val="0"/>
              <w:spacing w:after="0" w:line="240" w:lineRule="auto"/>
              <w:jc w:val="center"/>
              <w:rPr>
                <w:rFonts w:ascii="Times New Roman" w:eastAsia="Times New Roman" w:hAnsi="Times New Roman" w:cs="Times New Roman"/>
                <w:bCs/>
                <w:sz w:val="20"/>
                <w:szCs w:val="20"/>
                <w:lang w:eastAsia="sl-SI"/>
              </w:rPr>
            </w:pPr>
          </w:p>
        </w:tc>
        <w:tc>
          <w:tcPr>
            <w:tcW w:w="1984" w:type="dxa"/>
            <w:shd w:val="clear" w:color="auto" w:fill="auto"/>
            <w:vAlign w:val="center"/>
          </w:tcPr>
          <w:p w:rsidR="00851968" w:rsidRPr="008A4EA0" w:rsidRDefault="00851968" w:rsidP="00851968">
            <w:pPr>
              <w:suppressAutoHyphens/>
              <w:snapToGrid w:val="0"/>
              <w:spacing w:after="0" w:line="240" w:lineRule="auto"/>
              <w:jc w:val="center"/>
              <w:rPr>
                <w:rFonts w:ascii="Times New Roman" w:eastAsia="Times New Roman" w:hAnsi="Times New Roman" w:cs="Times New Roman"/>
                <w:bCs/>
                <w:sz w:val="20"/>
                <w:szCs w:val="20"/>
                <w:lang w:eastAsia="sl-SI"/>
              </w:rPr>
            </w:pPr>
          </w:p>
        </w:tc>
      </w:tr>
      <w:tr w:rsidR="00851968" w:rsidRPr="008A4EA0" w:rsidTr="00925C2D">
        <w:trPr>
          <w:trHeight w:val="454"/>
        </w:trPr>
        <w:tc>
          <w:tcPr>
            <w:tcW w:w="6446" w:type="dxa"/>
            <w:gridSpan w:val="4"/>
            <w:shd w:val="clear" w:color="auto" w:fill="auto"/>
            <w:vAlign w:val="center"/>
          </w:tcPr>
          <w:p w:rsidR="00851968" w:rsidRPr="008A4EA0" w:rsidRDefault="00851968" w:rsidP="00851968">
            <w:pPr>
              <w:suppressAutoHyphens/>
              <w:spacing w:after="0" w:line="240" w:lineRule="auto"/>
              <w:jc w:val="right"/>
              <w:rPr>
                <w:rFonts w:ascii="Times New Roman" w:eastAsia="Times New Roman" w:hAnsi="Times New Roman" w:cs="Times New Roman"/>
                <w:b/>
                <w:sz w:val="20"/>
                <w:szCs w:val="20"/>
                <w:lang w:eastAsia="sl-SI"/>
              </w:rPr>
            </w:pPr>
            <w:r w:rsidRPr="008A4EA0">
              <w:rPr>
                <w:rFonts w:ascii="Times New Roman" w:eastAsia="Times New Roman" w:hAnsi="Times New Roman" w:cs="Times New Roman"/>
                <w:b/>
                <w:sz w:val="20"/>
                <w:szCs w:val="20"/>
                <w:lang w:eastAsia="sl-SI"/>
              </w:rPr>
              <w:t xml:space="preserve">PONUDBENA VREDNOST (z DDV) </w:t>
            </w:r>
            <w:r w:rsidRPr="008A4EA0">
              <w:rPr>
                <w:rFonts w:ascii="Times New Roman" w:eastAsia="Times New Roman" w:hAnsi="Times New Roman" w:cs="Times New Roman"/>
                <w:sz w:val="20"/>
                <w:szCs w:val="20"/>
                <w:lang w:eastAsia="sl-SI"/>
              </w:rPr>
              <w:t>:</w:t>
            </w:r>
          </w:p>
        </w:tc>
        <w:tc>
          <w:tcPr>
            <w:tcW w:w="1984" w:type="dxa"/>
            <w:shd w:val="clear" w:color="auto" w:fill="auto"/>
            <w:vAlign w:val="center"/>
          </w:tcPr>
          <w:p w:rsidR="00851968" w:rsidRPr="008A4EA0" w:rsidRDefault="00851968" w:rsidP="00851968">
            <w:pPr>
              <w:suppressAutoHyphens/>
              <w:snapToGrid w:val="0"/>
              <w:spacing w:after="0" w:line="240" w:lineRule="auto"/>
              <w:jc w:val="center"/>
              <w:rPr>
                <w:rFonts w:ascii="Times New Roman" w:eastAsia="Times New Roman" w:hAnsi="Times New Roman" w:cs="Times New Roman"/>
                <w:bCs/>
                <w:sz w:val="20"/>
                <w:szCs w:val="20"/>
                <w:lang w:eastAsia="sl-SI"/>
              </w:rPr>
            </w:pPr>
          </w:p>
        </w:tc>
      </w:tr>
    </w:tbl>
    <w:p w:rsidR="00DF2ABF" w:rsidRPr="008A4EA0" w:rsidRDefault="00DF2ABF" w:rsidP="00DF2ABF">
      <w:pPr>
        <w:spacing w:after="0" w:line="240" w:lineRule="auto"/>
        <w:jc w:val="center"/>
        <w:rPr>
          <w:rFonts w:ascii="Calibri" w:eastAsia="Times New Roman" w:hAnsi="Calibri" w:cs="Times New Roman"/>
          <w:b/>
          <w:lang w:eastAsia="sl-SI"/>
        </w:rPr>
      </w:pPr>
    </w:p>
    <w:p w:rsidR="00DF2ABF" w:rsidRPr="008A4EA0" w:rsidRDefault="00DF2ABF" w:rsidP="00DF2ABF">
      <w:pPr>
        <w:spacing w:after="0" w:line="240" w:lineRule="auto"/>
        <w:jc w:val="both"/>
        <w:rPr>
          <w:rFonts w:ascii="Calibri" w:eastAsia="Times New Roman" w:hAnsi="Calibri" w:cs="Times New Roman"/>
          <w:b/>
          <w:lang w:eastAsia="sl-SI"/>
        </w:rPr>
      </w:pPr>
    </w:p>
    <w:p w:rsidR="00DF2ABF" w:rsidRPr="008A4EA0" w:rsidRDefault="00DF2ABF" w:rsidP="00DF2ABF">
      <w:pPr>
        <w:widowControl w:val="0"/>
        <w:spacing w:after="0" w:line="360" w:lineRule="auto"/>
        <w:jc w:val="both"/>
        <w:rPr>
          <w:rFonts w:ascii="Calibri" w:eastAsia="Times New Roman" w:hAnsi="Calibri" w:cs="Arial"/>
          <w:color w:val="000000"/>
          <w:lang w:eastAsia="sl-SI"/>
        </w:rPr>
      </w:pPr>
    </w:p>
    <w:p w:rsidR="00BC38FD" w:rsidRPr="008A4EA0" w:rsidRDefault="00BC38FD" w:rsidP="00BC38FD">
      <w:pPr>
        <w:spacing w:after="0" w:line="240" w:lineRule="auto"/>
        <w:jc w:val="both"/>
        <w:rPr>
          <w:rFonts w:ascii="Times New Roman" w:eastAsia="Times New Roman" w:hAnsi="Times New Roman" w:cs="Times New Roman"/>
          <w:lang w:eastAsia="sl-SI"/>
        </w:rPr>
      </w:pPr>
      <w:r w:rsidRPr="008A4EA0">
        <w:rPr>
          <w:rFonts w:ascii="Times New Roman" w:eastAsia="Times New Roman" w:hAnsi="Times New Roman" w:cs="Times New Roman"/>
          <w:lang w:eastAsia="sl-SI"/>
        </w:rPr>
        <w:t>Ponujamo ______ % stalni popust na dodatno ponudbo prehrane.</w:t>
      </w:r>
    </w:p>
    <w:p w:rsidR="00BC38FD" w:rsidRPr="008A4EA0" w:rsidRDefault="00BC38FD" w:rsidP="00BC38FD">
      <w:pPr>
        <w:spacing w:after="0" w:line="240" w:lineRule="auto"/>
        <w:jc w:val="both"/>
        <w:rPr>
          <w:rFonts w:ascii="Times New Roman" w:eastAsia="Times New Roman" w:hAnsi="Times New Roman" w:cs="Times New Roman"/>
          <w:lang w:eastAsia="sl-SI"/>
        </w:rPr>
      </w:pPr>
    </w:p>
    <w:p w:rsidR="00BC38FD" w:rsidRPr="008A4EA0" w:rsidRDefault="00BC38FD" w:rsidP="00BC38FD">
      <w:pPr>
        <w:spacing w:after="0" w:line="240" w:lineRule="auto"/>
        <w:jc w:val="both"/>
        <w:rPr>
          <w:rFonts w:ascii="Times New Roman" w:eastAsia="Times New Roman" w:hAnsi="Times New Roman" w:cs="Times New Roman"/>
          <w:lang w:eastAsia="sl-SI"/>
        </w:rPr>
      </w:pPr>
      <w:r w:rsidRPr="008A4EA0">
        <w:rPr>
          <w:rFonts w:ascii="Times New Roman" w:eastAsia="Times New Roman" w:hAnsi="Times New Roman" w:cs="Times New Roman"/>
          <w:lang w:eastAsia="sl-SI"/>
        </w:rPr>
        <w:t>Dnevno ponujamo _______ jedilnikov.</w:t>
      </w:r>
    </w:p>
    <w:p w:rsidR="00BC38FD" w:rsidRPr="008A4EA0" w:rsidRDefault="00BC38FD" w:rsidP="00BC38FD">
      <w:pPr>
        <w:spacing w:after="0" w:line="240" w:lineRule="auto"/>
        <w:jc w:val="both"/>
        <w:rPr>
          <w:rFonts w:ascii="Times New Roman" w:eastAsia="Times New Roman" w:hAnsi="Times New Roman" w:cs="Times New Roman"/>
          <w:lang w:eastAsia="sl-SI"/>
        </w:rPr>
      </w:pPr>
    </w:p>
    <w:p w:rsidR="00BC38FD" w:rsidRPr="008A4EA0" w:rsidRDefault="00BC38FD" w:rsidP="00BC38FD">
      <w:pPr>
        <w:spacing w:after="0" w:line="240" w:lineRule="auto"/>
        <w:jc w:val="both"/>
        <w:rPr>
          <w:rFonts w:ascii="Times New Roman" w:eastAsia="Times New Roman" w:hAnsi="Times New Roman" w:cs="Times New Roman"/>
          <w:lang w:eastAsia="sl-SI"/>
        </w:rPr>
      </w:pPr>
    </w:p>
    <w:p w:rsidR="00BC38FD" w:rsidRPr="008A4EA0" w:rsidRDefault="00BC38FD" w:rsidP="00BC38FD">
      <w:pPr>
        <w:spacing w:after="0" w:line="240" w:lineRule="auto"/>
        <w:jc w:val="both"/>
        <w:rPr>
          <w:rFonts w:ascii="Times New Roman" w:eastAsia="Times New Roman" w:hAnsi="Times New Roman" w:cs="Times New Roman"/>
          <w:lang w:eastAsia="sl-SI"/>
        </w:rPr>
      </w:pPr>
      <w:r w:rsidRPr="008A4EA0">
        <w:rPr>
          <w:rFonts w:ascii="Times New Roman" w:eastAsia="Times New Roman" w:hAnsi="Times New Roman" w:cs="Times New Roman"/>
          <w:lang w:eastAsia="sl-SI"/>
        </w:rPr>
        <w:t>Ponudba velja do: ________________</w:t>
      </w:r>
    </w:p>
    <w:p w:rsidR="00DF2ABF" w:rsidRPr="008A4EA0" w:rsidRDefault="00DF2ABF" w:rsidP="00DF2ABF">
      <w:pPr>
        <w:widowControl w:val="0"/>
        <w:spacing w:after="0" w:line="240" w:lineRule="auto"/>
        <w:jc w:val="both"/>
        <w:rPr>
          <w:rFonts w:ascii="Calibri" w:eastAsia="Times New Roman" w:hAnsi="Calibri" w:cs="Times New Roman"/>
          <w:b/>
          <w:bCs/>
          <w:color w:val="000000"/>
          <w:lang w:eastAsia="sl-SI"/>
        </w:rPr>
      </w:pPr>
    </w:p>
    <w:p w:rsidR="00851968" w:rsidRPr="008A4EA0" w:rsidRDefault="00851968" w:rsidP="00DF2ABF">
      <w:pPr>
        <w:widowControl w:val="0"/>
        <w:spacing w:after="0" w:line="240" w:lineRule="auto"/>
        <w:jc w:val="both"/>
        <w:rPr>
          <w:rFonts w:ascii="Calibri" w:eastAsia="Times New Roman" w:hAnsi="Calibri" w:cs="Times New Roman"/>
          <w:b/>
          <w:bCs/>
          <w:color w:val="000000"/>
          <w:lang w:eastAsia="sl-SI"/>
        </w:rPr>
      </w:pPr>
    </w:p>
    <w:p w:rsidR="00851968" w:rsidRPr="008A4EA0" w:rsidRDefault="00851968" w:rsidP="00DF2ABF">
      <w:pPr>
        <w:widowControl w:val="0"/>
        <w:spacing w:after="0" w:line="240" w:lineRule="auto"/>
        <w:jc w:val="both"/>
        <w:rPr>
          <w:rFonts w:ascii="Calibri" w:eastAsia="Times New Roman" w:hAnsi="Calibri" w:cs="Times New Roman"/>
          <w:b/>
          <w:bCs/>
          <w:color w:val="000000"/>
          <w:lang w:eastAsia="sl-SI"/>
        </w:rPr>
      </w:pPr>
    </w:p>
    <w:p w:rsidR="00DF2ABF" w:rsidRPr="008A4EA0" w:rsidRDefault="00DF2ABF" w:rsidP="00DF2ABF">
      <w:pPr>
        <w:spacing w:after="0" w:line="240" w:lineRule="auto"/>
        <w:jc w:val="both"/>
        <w:rPr>
          <w:rFonts w:ascii="Calibri" w:eastAsia="Times New Roman" w:hAnsi="Calibri" w:cs="Arial"/>
          <w:lang w:eastAsia="sl-SI"/>
        </w:rPr>
      </w:pPr>
      <w:r w:rsidRPr="008A4EA0">
        <w:rPr>
          <w:rFonts w:ascii="Calibri" w:eastAsia="Times New Roman" w:hAnsi="Calibri" w:cs="Arial"/>
          <w:lang w:eastAsia="sl-SI"/>
        </w:rPr>
        <w:t>kraj:</w:t>
      </w:r>
      <w:r w:rsidRPr="008A4EA0">
        <w:rPr>
          <w:rFonts w:ascii="Calibri" w:eastAsia="Times New Roman" w:hAnsi="Calibri" w:cs="Arial"/>
          <w:lang w:eastAsia="sl-SI"/>
        </w:rPr>
        <w:tab/>
      </w:r>
      <w:r w:rsidRPr="008A4EA0">
        <w:rPr>
          <w:rFonts w:ascii="Calibri" w:eastAsia="Times New Roman" w:hAnsi="Calibri" w:cs="Arial"/>
          <w:lang w:eastAsia="sl-SI"/>
        </w:rPr>
        <w:softHyphen/>
        <w:t>____________________                                                                        podpis odgovorne osebe</w:t>
      </w:r>
    </w:p>
    <w:p w:rsidR="00DF2ABF" w:rsidRPr="008A4EA0" w:rsidRDefault="00DF2ABF" w:rsidP="00DF2ABF">
      <w:pPr>
        <w:spacing w:after="0" w:line="240" w:lineRule="auto"/>
        <w:jc w:val="both"/>
        <w:rPr>
          <w:rFonts w:ascii="Calibri" w:eastAsia="Times New Roman" w:hAnsi="Calibri" w:cs="Arial"/>
          <w:b/>
          <w:lang w:eastAsia="sl-SI"/>
        </w:rPr>
      </w:pPr>
    </w:p>
    <w:p w:rsidR="00DF2ABF" w:rsidRPr="00DF2ABF" w:rsidRDefault="00DF2ABF" w:rsidP="00DF2ABF">
      <w:pPr>
        <w:spacing w:after="0" w:line="240" w:lineRule="auto"/>
        <w:jc w:val="both"/>
        <w:rPr>
          <w:rFonts w:ascii="Calibri" w:eastAsia="Times New Roman" w:hAnsi="Calibri" w:cs="Arial"/>
          <w:lang w:eastAsia="sl-SI"/>
        </w:rPr>
      </w:pPr>
      <w:r w:rsidRPr="008A4EA0">
        <w:rPr>
          <w:rFonts w:ascii="Calibri" w:eastAsia="Times New Roman" w:hAnsi="Calibri" w:cs="Arial"/>
          <w:lang w:eastAsia="sl-SI"/>
        </w:rPr>
        <w:t>datum:</w:t>
      </w:r>
      <w:r w:rsidRPr="008A4EA0">
        <w:rPr>
          <w:rFonts w:ascii="Calibri" w:eastAsia="Times New Roman" w:hAnsi="Calibri" w:cs="Arial"/>
          <w:lang w:eastAsia="sl-SI"/>
        </w:rPr>
        <w:tab/>
        <w:t>____________________</w:t>
      </w:r>
      <w:r w:rsidRPr="008A4EA0">
        <w:rPr>
          <w:rFonts w:ascii="Calibri" w:eastAsia="Times New Roman" w:hAnsi="Calibri" w:cs="Arial"/>
          <w:lang w:eastAsia="sl-SI"/>
        </w:rPr>
        <w:tab/>
      </w:r>
      <w:r w:rsidRPr="008A4EA0">
        <w:rPr>
          <w:rFonts w:ascii="Calibri" w:eastAsia="Times New Roman" w:hAnsi="Calibri" w:cs="Arial"/>
          <w:lang w:eastAsia="sl-SI"/>
        </w:rPr>
        <w:tab/>
      </w:r>
      <w:r w:rsidRPr="008A4EA0">
        <w:rPr>
          <w:rFonts w:ascii="Calibri" w:eastAsia="Times New Roman" w:hAnsi="Calibri" w:cs="Arial"/>
          <w:lang w:eastAsia="sl-SI"/>
        </w:rPr>
        <w:tab/>
        <w:t>žig</w:t>
      </w:r>
      <w:r w:rsidRPr="008A4EA0">
        <w:rPr>
          <w:rFonts w:ascii="Calibri" w:eastAsia="Times New Roman" w:hAnsi="Calibri" w:cs="Arial"/>
          <w:lang w:eastAsia="sl-SI"/>
        </w:rPr>
        <w:tab/>
        <w:t xml:space="preserve">              _______________________</w:t>
      </w:r>
    </w:p>
    <w:p w:rsidR="00DF2ABF" w:rsidRPr="00DF2ABF" w:rsidRDefault="00DF2ABF" w:rsidP="00DF2ABF">
      <w:pPr>
        <w:widowControl w:val="0"/>
        <w:spacing w:after="0" w:line="360" w:lineRule="auto"/>
        <w:jc w:val="both"/>
        <w:rPr>
          <w:rFonts w:ascii="Calibri" w:eastAsia="Times New Roman" w:hAnsi="Calibri" w:cs="Arial"/>
          <w:b/>
          <w:color w:val="000000"/>
          <w:lang w:eastAsia="sl-SI"/>
        </w:rPr>
      </w:pPr>
    </w:p>
    <w:p w:rsidR="00DF2ABF" w:rsidRPr="00DF2ABF" w:rsidRDefault="00DF2ABF" w:rsidP="00DF2ABF">
      <w:pPr>
        <w:autoSpaceDE w:val="0"/>
        <w:autoSpaceDN w:val="0"/>
        <w:adjustRightInd w:val="0"/>
        <w:spacing w:after="0" w:line="240" w:lineRule="exact"/>
        <w:jc w:val="both"/>
        <w:rPr>
          <w:rFonts w:ascii="Times New Roman" w:eastAsia="Times New Roman" w:hAnsi="Times New Roman" w:cs="Arial"/>
          <w:lang w:eastAsia="sl-SI"/>
        </w:rPr>
      </w:pPr>
    </w:p>
    <w:p w:rsidR="00DF2ABF" w:rsidRDefault="00DF2ABF" w:rsidP="00DF2ABF">
      <w:pPr>
        <w:autoSpaceDE w:val="0"/>
        <w:autoSpaceDN w:val="0"/>
        <w:adjustRightInd w:val="0"/>
        <w:spacing w:after="0" w:line="240" w:lineRule="exact"/>
        <w:jc w:val="both"/>
        <w:rPr>
          <w:rFonts w:ascii="Times New Roman" w:eastAsia="Times New Roman" w:hAnsi="Times New Roman" w:cs="Arial"/>
          <w:lang w:eastAsia="sl-SI"/>
        </w:rPr>
      </w:pPr>
    </w:p>
    <w:p w:rsidR="006A31BC" w:rsidRDefault="006A31BC" w:rsidP="00DF2ABF">
      <w:pPr>
        <w:autoSpaceDE w:val="0"/>
        <w:autoSpaceDN w:val="0"/>
        <w:adjustRightInd w:val="0"/>
        <w:spacing w:after="0" w:line="240" w:lineRule="exact"/>
        <w:jc w:val="both"/>
        <w:rPr>
          <w:rFonts w:ascii="Times New Roman" w:eastAsia="Times New Roman" w:hAnsi="Times New Roman" w:cs="Arial"/>
          <w:lang w:eastAsia="sl-SI"/>
        </w:rPr>
      </w:pPr>
    </w:p>
    <w:p w:rsidR="006A31BC" w:rsidRDefault="006A31BC" w:rsidP="00DF2ABF">
      <w:pPr>
        <w:autoSpaceDE w:val="0"/>
        <w:autoSpaceDN w:val="0"/>
        <w:adjustRightInd w:val="0"/>
        <w:spacing w:after="0" w:line="240" w:lineRule="exact"/>
        <w:jc w:val="both"/>
        <w:rPr>
          <w:rFonts w:ascii="Times New Roman" w:eastAsia="Times New Roman" w:hAnsi="Times New Roman" w:cs="Arial"/>
          <w:lang w:eastAsia="sl-SI"/>
        </w:rPr>
      </w:pPr>
    </w:p>
    <w:p w:rsidR="006A31BC" w:rsidRDefault="006A31BC" w:rsidP="00DF2ABF">
      <w:pPr>
        <w:autoSpaceDE w:val="0"/>
        <w:autoSpaceDN w:val="0"/>
        <w:adjustRightInd w:val="0"/>
        <w:spacing w:after="0" w:line="240" w:lineRule="exact"/>
        <w:jc w:val="both"/>
        <w:rPr>
          <w:rFonts w:ascii="Times New Roman" w:eastAsia="Times New Roman" w:hAnsi="Times New Roman" w:cs="Arial"/>
          <w:lang w:eastAsia="sl-SI"/>
        </w:rPr>
      </w:pPr>
    </w:p>
    <w:p w:rsidR="006A31BC" w:rsidRDefault="006A31BC" w:rsidP="00DF2ABF">
      <w:pPr>
        <w:autoSpaceDE w:val="0"/>
        <w:autoSpaceDN w:val="0"/>
        <w:adjustRightInd w:val="0"/>
        <w:spacing w:after="0" w:line="240" w:lineRule="exact"/>
        <w:jc w:val="both"/>
        <w:rPr>
          <w:rFonts w:ascii="Times New Roman" w:eastAsia="Times New Roman" w:hAnsi="Times New Roman" w:cs="Arial"/>
          <w:lang w:eastAsia="sl-SI"/>
        </w:rPr>
      </w:pPr>
    </w:p>
    <w:p w:rsidR="006A31BC" w:rsidRDefault="006A31BC" w:rsidP="00DF2ABF">
      <w:pPr>
        <w:autoSpaceDE w:val="0"/>
        <w:autoSpaceDN w:val="0"/>
        <w:adjustRightInd w:val="0"/>
        <w:spacing w:after="0" w:line="240" w:lineRule="exact"/>
        <w:jc w:val="both"/>
        <w:rPr>
          <w:rFonts w:ascii="Times New Roman" w:eastAsia="Times New Roman" w:hAnsi="Times New Roman" w:cs="Arial"/>
          <w:lang w:eastAsia="sl-SI"/>
        </w:rPr>
      </w:pPr>
    </w:p>
    <w:p w:rsidR="006A31BC" w:rsidRDefault="006A31BC" w:rsidP="00DF2ABF">
      <w:pPr>
        <w:autoSpaceDE w:val="0"/>
        <w:autoSpaceDN w:val="0"/>
        <w:adjustRightInd w:val="0"/>
        <w:spacing w:after="0" w:line="240" w:lineRule="exact"/>
        <w:jc w:val="both"/>
        <w:rPr>
          <w:rFonts w:ascii="Times New Roman" w:eastAsia="Times New Roman" w:hAnsi="Times New Roman" w:cs="Arial"/>
          <w:lang w:eastAsia="sl-SI"/>
        </w:rPr>
      </w:pPr>
    </w:p>
    <w:p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rsidR="0007308B" w:rsidRDefault="0007308B" w:rsidP="00DF2ABF">
      <w:pPr>
        <w:autoSpaceDE w:val="0"/>
        <w:autoSpaceDN w:val="0"/>
        <w:adjustRightInd w:val="0"/>
        <w:spacing w:after="0" w:line="240" w:lineRule="exact"/>
        <w:jc w:val="both"/>
        <w:rPr>
          <w:rFonts w:ascii="Times New Roman" w:eastAsia="Times New Roman" w:hAnsi="Times New Roman" w:cs="Arial"/>
          <w:lang w:eastAsia="sl-SI"/>
        </w:rPr>
      </w:pPr>
    </w:p>
    <w:p w:rsidR="0007308B" w:rsidRDefault="0007308B" w:rsidP="00DF2ABF">
      <w:pPr>
        <w:autoSpaceDE w:val="0"/>
        <w:autoSpaceDN w:val="0"/>
        <w:adjustRightInd w:val="0"/>
        <w:spacing w:after="0" w:line="240" w:lineRule="exact"/>
        <w:jc w:val="both"/>
        <w:rPr>
          <w:rFonts w:ascii="Times New Roman" w:eastAsia="Times New Roman" w:hAnsi="Times New Roman" w:cs="Arial"/>
          <w:lang w:eastAsia="sl-SI"/>
        </w:rPr>
      </w:pPr>
    </w:p>
    <w:p w:rsidR="0007308B" w:rsidRDefault="0007308B" w:rsidP="00DF2ABF">
      <w:pPr>
        <w:autoSpaceDE w:val="0"/>
        <w:autoSpaceDN w:val="0"/>
        <w:adjustRightInd w:val="0"/>
        <w:spacing w:after="0" w:line="240" w:lineRule="exact"/>
        <w:jc w:val="both"/>
        <w:rPr>
          <w:rFonts w:ascii="Times New Roman" w:eastAsia="Times New Roman" w:hAnsi="Times New Roman" w:cs="Arial"/>
          <w:lang w:eastAsia="sl-SI"/>
        </w:rPr>
      </w:pPr>
    </w:p>
    <w:p w:rsidR="0007308B" w:rsidRDefault="0007308B" w:rsidP="00DF2ABF">
      <w:pPr>
        <w:autoSpaceDE w:val="0"/>
        <w:autoSpaceDN w:val="0"/>
        <w:adjustRightInd w:val="0"/>
        <w:spacing w:after="0" w:line="240" w:lineRule="exact"/>
        <w:jc w:val="both"/>
        <w:rPr>
          <w:rFonts w:ascii="Times New Roman" w:eastAsia="Times New Roman" w:hAnsi="Times New Roman" w:cs="Arial"/>
          <w:lang w:eastAsia="sl-SI"/>
        </w:rPr>
      </w:pPr>
    </w:p>
    <w:p w:rsidR="00AF6E77" w:rsidRDefault="00AF6E77" w:rsidP="00DF2ABF">
      <w:pPr>
        <w:autoSpaceDE w:val="0"/>
        <w:autoSpaceDN w:val="0"/>
        <w:adjustRightInd w:val="0"/>
        <w:spacing w:after="0" w:line="240" w:lineRule="exact"/>
        <w:jc w:val="both"/>
        <w:rPr>
          <w:rFonts w:ascii="Times New Roman" w:eastAsia="Times New Roman" w:hAnsi="Times New Roman" w:cs="Arial"/>
          <w:lang w:eastAsia="sl-SI"/>
        </w:rPr>
      </w:pPr>
    </w:p>
    <w:p w:rsidR="00AF6E77" w:rsidRPr="00652EE6" w:rsidRDefault="00AF6E77" w:rsidP="00AF6E77">
      <w:pPr>
        <w:pStyle w:val="Noga"/>
        <w:jc w:val="both"/>
        <w:rPr>
          <w:color w:val="000000"/>
        </w:rPr>
      </w:pPr>
    </w:p>
    <w:p w:rsidR="00AF6E77" w:rsidRPr="00652EE6" w:rsidRDefault="00AF6E77" w:rsidP="00AF6E77">
      <w:pPr>
        <w:jc w:val="right"/>
        <w:rPr>
          <w:rFonts w:cs="Arial"/>
          <w:b/>
          <w:bCs/>
        </w:rPr>
      </w:pPr>
      <w:r>
        <w:rPr>
          <w:rFonts w:cs="Arial"/>
          <w:b/>
          <w:bCs/>
        </w:rPr>
        <w:lastRenderedPageBreak/>
        <w:t>OBRAZEC št. 3</w:t>
      </w:r>
    </w:p>
    <w:p w:rsidR="00AF6E77" w:rsidRDefault="00AF6E77" w:rsidP="00AF6E77">
      <w:pPr>
        <w:spacing w:line="480" w:lineRule="auto"/>
        <w:jc w:val="both"/>
        <w:rPr>
          <w:rFonts w:cs="Arial"/>
          <w:color w:val="000000"/>
        </w:rPr>
      </w:pPr>
      <w:r w:rsidRPr="00652EE6">
        <w:rPr>
          <w:rFonts w:cs="Arial"/>
          <w:b/>
          <w:color w:val="000000"/>
        </w:rPr>
        <w:t>Ponudnik:</w:t>
      </w:r>
      <w:r w:rsidRPr="0087029F">
        <w:rPr>
          <w:rFonts w:cs="Arial"/>
          <w:color w:val="000000"/>
        </w:rPr>
        <w:t xml:space="preserve"> </w:t>
      </w:r>
      <w:r w:rsidRPr="00652EE6">
        <w:rPr>
          <w:rFonts w:cs="Arial"/>
          <w:color w:val="000000"/>
        </w:rPr>
        <w:t xml:space="preserve">____________________________ </w:t>
      </w:r>
    </w:p>
    <w:p w:rsidR="00AF6E77" w:rsidRPr="0007308B" w:rsidRDefault="00AF6E77" w:rsidP="00AF6E77">
      <w:pPr>
        <w:spacing w:line="480" w:lineRule="auto"/>
        <w:jc w:val="both"/>
        <w:rPr>
          <w:rFonts w:cstheme="minorHAnsi"/>
          <w:color w:val="000000"/>
        </w:rPr>
      </w:pPr>
    </w:p>
    <w:p w:rsidR="00AF6E77" w:rsidRPr="0007308B" w:rsidRDefault="00AF6E77" w:rsidP="00AF6E77">
      <w:pPr>
        <w:pStyle w:val="Naslov1"/>
        <w:pBdr>
          <w:bottom w:val="double" w:sz="4" w:space="1" w:color="auto"/>
        </w:pBdr>
        <w:rPr>
          <w:rFonts w:asciiTheme="minorHAnsi" w:hAnsiTheme="minorHAnsi" w:cstheme="minorHAnsi"/>
          <w:bCs w:val="0"/>
          <w:sz w:val="22"/>
          <w:szCs w:val="22"/>
        </w:rPr>
      </w:pPr>
      <w:r w:rsidRPr="0007308B">
        <w:rPr>
          <w:rFonts w:asciiTheme="minorHAnsi" w:hAnsiTheme="minorHAnsi" w:cstheme="minorHAnsi"/>
          <w:bCs w:val="0"/>
          <w:sz w:val="22"/>
          <w:szCs w:val="22"/>
        </w:rPr>
        <w:t>IZJAVA O SPOSOBNOSTI PONUDNIKA</w:t>
      </w:r>
    </w:p>
    <w:p w:rsidR="00AF6E77" w:rsidRPr="0007308B" w:rsidRDefault="00AF6E77" w:rsidP="00AF6E77">
      <w:pPr>
        <w:pStyle w:val="Telobesedila"/>
        <w:rPr>
          <w:rFonts w:asciiTheme="minorHAnsi" w:hAnsiTheme="minorHAnsi" w:cstheme="minorHAnsi"/>
          <w:sz w:val="22"/>
          <w:szCs w:val="22"/>
        </w:rPr>
      </w:pPr>
    </w:p>
    <w:p w:rsidR="00AF6E77" w:rsidRDefault="0007308B" w:rsidP="00AF6E77">
      <w:pPr>
        <w:pStyle w:val="Telobesedila"/>
        <w:rPr>
          <w:rFonts w:asciiTheme="minorHAnsi" w:hAnsiTheme="minorHAnsi" w:cstheme="minorHAnsi"/>
          <w:sz w:val="22"/>
          <w:szCs w:val="22"/>
        </w:rPr>
      </w:pPr>
      <w:r w:rsidRPr="0007308B">
        <w:rPr>
          <w:rFonts w:asciiTheme="minorHAnsi" w:hAnsiTheme="minorHAnsi" w:cstheme="minorHAnsi"/>
          <w:sz w:val="22"/>
          <w:szCs w:val="22"/>
        </w:rPr>
        <w:t>Naročniku izjavljamo, da:</w:t>
      </w:r>
    </w:p>
    <w:p w:rsidR="00A46306" w:rsidRPr="0007308B" w:rsidRDefault="00A46306" w:rsidP="00A46306">
      <w:pPr>
        <w:pStyle w:val="Telobesedila"/>
        <w:numPr>
          <w:ilvl w:val="3"/>
          <w:numId w:val="20"/>
        </w:numPr>
        <w:ind w:left="284" w:hanging="284"/>
        <w:rPr>
          <w:rFonts w:asciiTheme="minorHAnsi" w:hAnsiTheme="minorHAnsi" w:cstheme="minorHAnsi"/>
          <w:sz w:val="22"/>
          <w:szCs w:val="22"/>
        </w:rPr>
      </w:pPr>
      <w:r>
        <w:rPr>
          <w:rFonts w:asciiTheme="minorHAnsi" w:hAnsiTheme="minorHAnsi" w:cstheme="minorHAnsi"/>
          <w:sz w:val="22"/>
          <w:szCs w:val="22"/>
        </w:rPr>
        <w:t>smo registrirani za izvajanje dejavnosti, ki je predmet tega evidenčnega naročila,</w:t>
      </w:r>
    </w:p>
    <w:p w:rsidR="0007308B" w:rsidRPr="0007308B" w:rsidRDefault="0007308B" w:rsidP="0007308B">
      <w:pPr>
        <w:numPr>
          <w:ilvl w:val="0"/>
          <w:numId w:val="20"/>
        </w:numPr>
        <w:spacing w:after="120" w:line="240" w:lineRule="auto"/>
        <w:jc w:val="both"/>
        <w:rPr>
          <w:rFonts w:eastAsia="Times New Roman" w:cstheme="minorHAnsi"/>
          <w:lang w:eastAsia="sl-SI"/>
        </w:rPr>
      </w:pPr>
      <w:r w:rsidRPr="0007308B">
        <w:rPr>
          <w:rFonts w:eastAsia="Times New Roman" w:cstheme="minorHAnsi"/>
          <w:lang w:eastAsia="sl-SI"/>
        </w:rPr>
        <w:t xml:space="preserve">razpolagamo s strokovnim kadrom (najmanj </w:t>
      </w:r>
      <w:r w:rsidR="009C6C1E">
        <w:rPr>
          <w:rFonts w:eastAsia="Times New Roman" w:cstheme="minorHAnsi"/>
          <w:lang w:eastAsia="sl-SI"/>
        </w:rPr>
        <w:t>3 kuharji</w:t>
      </w:r>
      <w:r w:rsidRPr="0007308B">
        <w:rPr>
          <w:rFonts w:eastAsia="Times New Roman" w:cstheme="minorHAnsi"/>
          <w:lang w:eastAsia="sl-SI"/>
        </w:rPr>
        <w:t>):</w:t>
      </w:r>
    </w:p>
    <w:tbl>
      <w:tblPr>
        <w:tblStyle w:val="Tabelamrea1"/>
        <w:tblW w:w="9049" w:type="dxa"/>
        <w:tblInd w:w="-5" w:type="dxa"/>
        <w:tblLook w:val="04A0" w:firstRow="1" w:lastRow="0" w:firstColumn="1" w:lastColumn="0" w:noHBand="0" w:noVBand="1"/>
      </w:tblPr>
      <w:tblGrid>
        <w:gridCol w:w="1807"/>
        <w:gridCol w:w="1878"/>
        <w:gridCol w:w="1894"/>
        <w:gridCol w:w="1787"/>
        <w:gridCol w:w="1683"/>
      </w:tblGrid>
      <w:tr w:rsidR="0007308B" w:rsidRPr="00B1171C" w:rsidTr="00925C2D">
        <w:tc>
          <w:tcPr>
            <w:tcW w:w="1807" w:type="dxa"/>
          </w:tcPr>
          <w:p w:rsidR="0007308B" w:rsidRPr="00B1171C" w:rsidRDefault="0007308B" w:rsidP="0007308B">
            <w:pPr>
              <w:spacing w:after="120"/>
              <w:jc w:val="center"/>
              <w:rPr>
                <w:rFonts w:eastAsia="Times New Roman" w:cstheme="minorHAnsi"/>
                <w:b/>
                <w:sz w:val="20"/>
                <w:szCs w:val="20"/>
                <w:lang w:eastAsia="sl-SI"/>
              </w:rPr>
            </w:pPr>
          </w:p>
          <w:p w:rsidR="0007308B" w:rsidRPr="00B1171C" w:rsidRDefault="0007308B" w:rsidP="0007308B">
            <w:pPr>
              <w:spacing w:after="120"/>
              <w:jc w:val="center"/>
              <w:rPr>
                <w:rFonts w:eastAsia="Times New Roman" w:cstheme="minorHAnsi"/>
                <w:b/>
                <w:sz w:val="20"/>
                <w:szCs w:val="20"/>
                <w:lang w:eastAsia="sl-SI"/>
              </w:rPr>
            </w:pPr>
            <w:r w:rsidRPr="00B1171C">
              <w:rPr>
                <w:rFonts w:eastAsia="Times New Roman" w:cstheme="minorHAnsi"/>
                <w:b/>
                <w:sz w:val="20"/>
                <w:szCs w:val="20"/>
                <w:lang w:eastAsia="sl-SI"/>
              </w:rPr>
              <w:t>STROKOVNI KADER</w:t>
            </w:r>
          </w:p>
        </w:tc>
        <w:tc>
          <w:tcPr>
            <w:tcW w:w="1878" w:type="dxa"/>
          </w:tcPr>
          <w:p w:rsidR="0007308B" w:rsidRPr="00B1171C" w:rsidRDefault="0007308B" w:rsidP="0007308B">
            <w:pPr>
              <w:spacing w:after="120"/>
              <w:jc w:val="center"/>
              <w:rPr>
                <w:rFonts w:eastAsia="Times New Roman" w:cstheme="minorHAnsi"/>
                <w:b/>
                <w:sz w:val="20"/>
                <w:szCs w:val="20"/>
                <w:lang w:eastAsia="sl-SI"/>
              </w:rPr>
            </w:pPr>
          </w:p>
          <w:p w:rsidR="0007308B" w:rsidRPr="00B1171C" w:rsidRDefault="0007308B" w:rsidP="0007308B">
            <w:pPr>
              <w:spacing w:after="120"/>
              <w:jc w:val="center"/>
              <w:rPr>
                <w:rFonts w:eastAsia="Times New Roman" w:cstheme="minorHAnsi"/>
                <w:b/>
                <w:sz w:val="20"/>
                <w:szCs w:val="20"/>
                <w:lang w:eastAsia="sl-SI"/>
              </w:rPr>
            </w:pPr>
            <w:r w:rsidRPr="00B1171C">
              <w:rPr>
                <w:rFonts w:eastAsia="Times New Roman" w:cstheme="minorHAnsi"/>
                <w:b/>
                <w:sz w:val="20"/>
                <w:szCs w:val="20"/>
                <w:lang w:eastAsia="sl-SI"/>
              </w:rPr>
              <w:t>ime, priimek</w:t>
            </w:r>
          </w:p>
        </w:tc>
        <w:tc>
          <w:tcPr>
            <w:tcW w:w="1894" w:type="dxa"/>
          </w:tcPr>
          <w:p w:rsidR="0007308B" w:rsidRPr="00B1171C" w:rsidRDefault="0007308B" w:rsidP="0007308B">
            <w:pPr>
              <w:tabs>
                <w:tab w:val="center" w:pos="1337"/>
                <w:tab w:val="right" w:pos="2675"/>
              </w:tabs>
              <w:spacing w:after="120"/>
              <w:jc w:val="center"/>
              <w:rPr>
                <w:rFonts w:eastAsia="Times New Roman" w:cstheme="minorHAnsi"/>
                <w:b/>
                <w:sz w:val="20"/>
                <w:szCs w:val="20"/>
                <w:lang w:eastAsia="sl-SI"/>
              </w:rPr>
            </w:pPr>
          </w:p>
          <w:p w:rsidR="0007308B" w:rsidRPr="00B1171C" w:rsidRDefault="0007308B" w:rsidP="0007308B">
            <w:pPr>
              <w:tabs>
                <w:tab w:val="center" w:pos="1337"/>
                <w:tab w:val="right" w:pos="2675"/>
              </w:tabs>
              <w:spacing w:after="120"/>
              <w:jc w:val="center"/>
              <w:rPr>
                <w:rFonts w:eastAsia="Times New Roman" w:cstheme="minorHAnsi"/>
                <w:b/>
                <w:sz w:val="20"/>
                <w:szCs w:val="20"/>
                <w:lang w:eastAsia="sl-SI"/>
              </w:rPr>
            </w:pPr>
            <w:r w:rsidRPr="00B1171C">
              <w:rPr>
                <w:rFonts w:eastAsia="Times New Roman" w:cstheme="minorHAnsi"/>
                <w:b/>
                <w:sz w:val="20"/>
                <w:szCs w:val="20"/>
                <w:lang w:eastAsia="sl-SI"/>
              </w:rPr>
              <w:t>izobrazba</w:t>
            </w:r>
          </w:p>
        </w:tc>
        <w:tc>
          <w:tcPr>
            <w:tcW w:w="1787" w:type="dxa"/>
          </w:tcPr>
          <w:p w:rsidR="0007308B" w:rsidRPr="00B1171C" w:rsidRDefault="0007308B" w:rsidP="0007308B">
            <w:pPr>
              <w:tabs>
                <w:tab w:val="center" w:pos="1337"/>
                <w:tab w:val="right" w:pos="2675"/>
              </w:tabs>
              <w:spacing w:after="120"/>
              <w:jc w:val="center"/>
              <w:rPr>
                <w:rFonts w:eastAsia="Times New Roman" w:cstheme="minorHAnsi"/>
                <w:b/>
                <w:sz w:val="20"/>
                <w:szCs w:val="20"/>
                <w:lang w:eastAsia="sl-SI"/>
              </w:rPr>
            </w:pPr>
            <w:r w:rsidRPr="00B1171C">
              <w:rPr>
                <w:rFonts w:eastAsia="Times New Roman" w:cstheme="minorHAnsi"/>
                <w:b/>
                <w:sz w:val="20"/>
                <w:szCs w:val="20"/>
                <w:lang w:eastAsia="sl-SI"/>
              </w:rPr>
              <w:t>Izkušnje kuhanja v šol. kuhinji (DA/NE)/ naziv delodajalca/ št. let izkušenj</w:t>
            </w:r>
            <w:r w:rsidRPr="00B1171C">
              <w:rPr>
                <w:rFonts w:eastAsia="Times New Roman" w:cstheme="minorHAnsi"/>
                <w:b/>
                <w:sz w:val="20"/>
                <w:szCs w:val="20"/>
                <w:vertAlign w:val="superscript"/>
                <w:lang w:eastAsia="sl-SI"/>
              </w:rPr>
              <w:footnoteReference w:id="2"/>
            </w:r>
          </w:p>
        </w:tc>
        <w:tc>
          <w:tcPr>
            <w:tcW w:w="1683" w:type="dxa"/>
          </w:tcPr>
          <w:p w:rsidR="0007308B" w:rsidRPr="00B1171C" w:rsidRDefault="0007308B" w:rsidP="0007308B">
            <w:pPr>
              <w:tabs>
                <w:tab w:val="center" w:pos="1337"/>
                <w:tab w:val="right" w:pos="2675"/>
              </w:tabs>
              <w:spacing w:after="120"/>
              <w:jc w:val="center"/>
              <w:rPr>
                <w:rFonts w:eastAsia="Times New Roman" w:cstheme="minorHAnsi"/>
                <w:b/>
                <w:sz w:val="20"/>
                <w:szCs w:val="20"/>
                <w:lang w:eastAsia="sl-SI"/>
              </w:rPr>
            </w:pPr>
          </w:p>
          <w:p w:rsidR="0007308B" w:rsidRPr="00B1171C" w:rsidRDefault="0007308B" w:rsidP="0007308B">
            <w:pPr>
              <w:tabs>
                <w:tab w:val="center" w:pos="1337"/>
                <w:tab w:val="right" w:pos="2675"/>
              </w:tabs>
              <w:spacing w:after="120"/>
              <w:jc w:val="center"/>
              <w:rPr>
                <w:rFonts w:eastAsia="Times New Roman" w:cstheme="minorHAnsi"/>
                <w:b/>
                <w:sz w:val="20"/>
                <w:szCs w:val="20"/>
                <w:lang w:eastAsia="sl-SI"/>
              </w:rPr>
            </w:pPr>
            <w:r w:rsidRPr="00B1171C">
              <w:rPr>
                <w:rFonts w:eastAsia="Times New Roman" w:cstheme="minorHAnsi"/>
                <w:b/>
                <w:sz w:val="20"/>
                <w:szCs w:val="20"/>
                <w:lang w:eastAsia="sl-SI"/>
              </w:rPr>
              <w:t>Povprečna mesečna bruto plača</w:t>
            </w:r>
          </w:p>
        </w:tc>
      </w:tr>
      <w:tr w:rsidR="0007308B" w:rsidRPr="00B1171C" w:rsidTr="00925C2D">
        <w:tc>
          <w:tcPr>
            <w:tcW w:w="1807" w:type="dxa"/>
          </w:tcPr>
          <w:p w:rsidR="0007308B" w:rsidRPr="00B1171C" w:rsidRDefault="0007308B" w:rsidP="0007308B">
            <w:pPr>
              <w:spacing w:after="120"/>
              <w:jc w:val="center"/>
              <w:rPr>
                <w:rFonts w:eastAsia="Times New Roman" w:cstheme="minorHAnsi"/>
                <w:sz w:val="20"/>
                <w:szCs w:val="20"/>
                <w:lang w:eastAsia="sl-SI"/>
              </w:rPr>
            </w:pPr>
            <w:r w:rsidRPr="00B1171C">
              <w:rPr>
                <w:rFonts w:eastAsia="Times New Roman" w:cstheme="minorHAnsi"/>
                <w:sz w:val="20"/>
                <w:szCs w:val="20"/>
                <w:lang w:eastAsia="sl-SI"/>
              </w:rPr>
              <w:t>kuhar</w:t>
            </w:r>
            <w:r w:rsidRPr="00B1171C">
              <w:rPr>
                <w:rFonts w:eastAsia="Times New Roman" w:cstheme="minorHAnsi"/>
                <w:vertAlign w:val="superscript"/>
                <w:lang w:eastAsia="sl-SI"/>
              </w:rPr>
              <w:footnoteReference w:id="3"/>
            </w:r>
          </w:p>
        </w:tc>
        <w:tc>
          <w:tcPr>
            <w:tcW w:w="1878" w:type="dxa"/>
          </w:tcPr>
          <w:p w:rsidR="0007308B" w:rsidRPr="00B1171C" w:rsidRDefault="0007308B" w:rsidP="0007308B">
            <w:pPr>
              <w:spacing w:after="120"/>
              <w:jc w:val="center"/>
              <w:rPr>
                <w:rFonts w:eastAsia="Times New Roman" w:cstheme="minorHAnsi"/>
                <w:sz w:val="20"/>
                <w:szCs w:val="20"/>
                <w:lang w:eastAsia="sl-SI"/>
              </w:rPr>
            </w:pPr>
          </w:p>
        </w:tc>
        <w:tc>
          <w:tcPr>
            <w:tcW w:w="1894" w:type="dxa"/>
          </w:tcPr>
          <w:p w:rsidR="0007308B" w:rsidRPr="00B1171C" w:rsidRDefault="0007308B" w:rsidP="0007308B">
            <w:pPr>
              <w:spacing w:after="120"/>
              <w:jc w:val="center"/>
              <w:rPr>
                <w:rFonts w:eastAsia="Times New Roman" w:cstheme="minorHAnsi"/>
                <w:sz w:val="20"/>
                <w:szCs w:val="20"/>
                <w:lang w:eastAsia="sl-SI"/>
              </w:rPr>
            </w:pPr>
          </w:p>
        </w:tc>
        <w:tc>
          <w:tcPr>
            <w:tcW w:w="1787" w:type="dxa"/>
          </w:tcPr>
          <w:p w:rsidR="0007308B" w:rsidRPr="00B1171C" w:rsidRDefault="0007308B" w:rsidP="0007308B">
            <w:pPr>
              <w:spacing w:after="120"/>
              <w:jc w:val="center"/>
              <w:rPr>
                <w:rFonts w:eastAsia="Times New Roman" w:cstheme="minorHAnsi"/>
                <w:sz w:val="20"/>
                <w:szCs w:val="20"/>
                <w:lang w:eastAsia="sl-SI"/>
              </w:rPr>
            </w:pPr>
          </w:p>
        </w:tc>
        <w:tc>
          <w:tcPr>
            <w:tcW w:w="1683" w:type="dxa"/>
          </w:tcPr>
          <w:p w:rsidR="0007308B" w:rsidRPr="00B1171C" w:rsidRDefault="0007308B" w:rsidP="0007308B">
            <w:pPr>
              <w:spacing w:after="120"/>
              <w:jc w:val="center"/>
              <w:rPr>
                <w:rFonts w:eastAsia="Times New Roman" w:cstheme="minorHAnsi"/>
                <w:sz w:val="20"/>
                <w:szCs w:val="20"/>
                <w:lang w:eastAsia="sl-SI"/>
              </w:rPr>
            </w:pPr>
          </w:p>
          <w:p w:rsidR="0007308B" w:rsidRPr="00B1171C" w:rsidRDefault="0007308B" w:rsidP="0007308B">
            <w:pPr>
              <w:spacing w:after="120"/>
              <w:jc w:val="center"/>
              <w:rPr>
                <w:rFonts w:eastAsia="Times New Roman" w:cstheme="minorHAnsi"/>
                <w:sz w:val="20"/>
                <w:szCs w:val="20"/>
                <w:lang w:eastAsia="sl-SI"/>
              </w:rPr>
            </w:pPr>
          </w:p>
        </w:tc>
      </w:tr>
      <w:tr w:rsidR="0007308B" w:rsidRPr="00B1171C" w:rsidTr="00925C2D">
        <w:tc>
          <w:tcPr>
            <w:tcW w:w="1807" w:type="dxa"/>
          </w:tcPr>
          <w:p w:rsidR="0007308B" w:rsidRPr="00B1171C" w:rsidRDefault="0007308B" w:rsidP="0007308B">
            <w:pPr>
              <w:spacing w:after="120"/>
              <w:jc w:val="center"/>
              <w:rPr>
                <w:rFonts w:eastAsia="Times New Roman" w:cstheme="minorHAnsi"/>
                <w:sz w:val="20"/>
                <w:szCs w:val="20"/>
                <w:lang w:eastAsia="sl-SI"/>
              </w:rPr>
            </w:pPr>
            <w:r w:rsidRPr="00B1171C">
              <w:rPr>
                <w:rFonts w:eastAsia="Times New Roman" w:cstheme="minorHAnsi"/>
                <w:sz w:val="20"/>
                <w:szCs w:val="20"/>
                <w:lang w:eastAsia="sl-SI"/>
              </w:rPr>
              <w:t>kuhar</w:t>
            </w:r>
          </w:p>
        </w:tc>
        <w:tc>
          <w:tcPr>
            <w:tcW w:w="1878" w:type="dxa"/>
          </w:tcPr>
          <w:p w:rsidR="0007308B" w:rsidRPr="00B1171C" w:rsidRDefault="0007308B" w:rsidP="0007308B">
            <w:pPr>
              <w:spacing w:after="120"/>
              <w:jc w:val="center"/>
              <w:rPr>
                <w:rFonts w:eastAsia="Times New Roman" w:cstheme="minorHAnsi"/>
                <w:sz w:val="20"/>
                <w:szCs w:val="20"/>
                <w:lang w:eastAsia="sl-SI"/>
              </w:rPr>
            </w:pPr>
          </w:p>
        </w:tc>
        <w:tc>
          <w:tcPr>
            <w:tcW w:w="1894" w:type="dxa"/>
          </w:tcPr>
          <w:p w:rsidR="0007308B" w:rsidRPr="00B1171C" w:rsidRDefault="0007308B" w:rsidP="0007308B">
            <w:pPr>
              <w:spacing w:after="120"/>
              <w:jc w:val="center"/>
              <w:rPr>
                <w:rFonts w:eastAsia="Times New Roman" w:cstheme="minorHAnsi"/>
                <w:sz w:val="20"/>
                <w:szCs w:val="20"/>
                <w:lang w:eastAsia="sl-SI"/>
              </w:rPr>
            </w:pPr>
          </w:p>
        </w:tc>
        <w:tc>
          <w:tcPr>
            <w:tcW w:w="1787" w:type="dxa"/>
          </w:tcPr>
          <w:p w:rsidR="0007308B" w:rsidRPr="00B1171C" w:rsidRDefault="0007308B" w:rsidP="0007308B">
            <w:pPr>
              <w:spacing w:after="120"/>
              <w:jc w:val="center"/>
              <w:rPr>
                <w:rFonts w:eastAsia="Times New Roman" w:cstheme="minorHAnsi"/>
                <w:sz w:val="20"/>
                <w:szCs w:val="20"/>
                <w:lang w:eastAsia="sl-SI"/>
              </w:rPr>
            </w:pPr>
          </w:p>
        </w:tc>
        <w:tc>
          <w:tcPr>
            <w:tcW w:w="1683" w:type="dxa"/>
          </w:tcPr>
          <w:p w:rsidR="0007308B" w:rsidRPr="00B1171C" w:rsidRDefault="0007308B" w:rsidP="0007308B">
            <w:pPr>
              <w:spacing w:after="120"/>
              <w:jc w:val="center"/>
              <w:rPr>
                <w:rFonts w:eastAsia="Times New Roman" w:cstheme="minorHAnsi"/>
                <w:sz w:val="20"/>
                <w:szCs w:val="20"/>
                <w:lang w:eastAsia="sl-SI"/>
              </w:rPr>
            </w:pPr>
          </w:p>
          <w:p w:rsidR="0007308B" w:rsidRPr="00B1171C" w:rsidRDefault="0007308B" w:rsidP="0007308B">
            <w:pPr>
              <w:spacing w:after="120"/>
              <w:jc w:val="center"/>
              <w:rPr>
                <w:rFonts w:eastAsia="Times New Roman" w:cstheme="minorHAnsi"/>
                <w:sz w:val="20"/>
                <w:szCs w:val="20"/>
                <w:lang w:eastAsia="sl-SI"/>
              </w:rPr>
            </w:pPr>
          </w:p>
        </w:tc>
      </w:tr>
      <w:tr w:rsidR="0007308B" w:rsidRPr="00B1171C" w:rsidTr="00925C2D">
        <w:tc>
          <w:tcPr>
            <w:tcW w:w="1807" w:type="dxa"/>
          </w:tcPr>
          <w:p w:rsidR="0007308B" w:rsidRPr="00B1171C" w:rsidRDefault="0007308B" w:rsidP="0007308B">
            <w:pPr>
              <w:spacing w:after="120"/>
              <w:jc w:val="center"/>
              <w:rPr>
                <w:rFonts w:eastAsia="Times New Roman" w:cstheme="minorHAnsi"/>
                <w:sz w:val="20"/>
                <w:szCs w:val="20"/>
                <w:lang w:eastAsia="sl-SI"/>
              </w:rPr>
            </w:pPr>
            <w:r w:rsidRPr="00B1171C">
              <w:rPr>
                <w:rFonts w:eastAsia="Times New Roman" w:cstheme="minorHAnsi"/>
                <w:sz w:val="20"/>
                <w:szCs w:val="20"/>
                <w:lang w:eastAsia="sl-SI"/>
              </w:rPr>
              <w:t>kuhar</w:t>
            </w:r>
          </w:p>
        </w:tc>
        <w:tc>
          <w:tcPr>
            <w:tcW w:w="1878" w:type="dxa"/>
          </w:tcPr>
          <w:p w:rsidR="0007308B" w:rsidRPr="00B1171C" w:rsidRDefault="0007308B" w:rsidP="0007308B">
            <w:pPr>
              <w:spacing w:after="120"/>
              <w:jc w:val="center"/>
              <w:rPr>
                <w:rFonts w:eastAsia="Times New Roman" w:cstheme="minorHAnsi"/>
                <w:sz w:val="20"/>
                <w:szCs w:val="20"/>
                <w:lang w:eastAsia="sl-SI"/>
              </w:rPr>
            </w:pPr>
          </w:p>
        </w:tc>
        <w:tc>
          <w:tcPr>
            <w:tcW w:w="1894" w:type="dxa"/>
          </w:tcPr>
          <w:p w:rsidR="0007308B" w:rsidRPr="00B1171C" w:rsidRDefault="0007308B" w:rsidP="0007308B">
            <w:pPr>
              <w:spacing w:after="120"/>
              <w:jc w:val="center"/>
              <w:rPr>
                <w:rFonts w:eastAsia="Times New Roman" w:cstheme="minorHAnsi"/>
                <w:sz w:val="20"/>
                <w:szCs w:val="20"/>
                <w:lang w:eastAsia="sl-SI"/>
              </w:rPr>
            </w:pPr>
          </w:p>
        </w:tc>
        <w:tc>
          <w:tcPr>
            <w:tcW w:w="1787" w:type="dxa"/>
          </w:tcPr>
          <w:p w:rsidR="0007308B" w:rsidRPr="00B1171C" w:rsidRDefault="0007308B" w:rsidP="0007308B">
            <w:pPr>
              <w:spacing w:after="120"/>
              <w:jc w:val="center"/>
              <w:rPr>
                <w:rFonts w:eastAsia="Times New Roman" w:cstheme="minorHAnsi"/>
                <w:sz w:val="20"/>
                <w:szCs w:val="20"/>
                <w:lang w:eastAsia="sl-SI"/>
              </w:rPr>
            </w:pPr>
          </w:p>
        </w:tc>
        <w:tc>
          <w:tcPr>
            <w:tcW w:w="1683" w:type="dxa"/>
          </w:tcPr>
          <w:p w:rsidR="0007308B" w:rsidRPr="00B1171C" w:rsidRDefault="0007308B" w:rsidP="0007308B">
            <w:pPr>
              <w:spacing w:after="120"/>
              <w:jc w:val="center"/>
              <w:rPr>
                <w:rFonts w:eastAsia="Times New Roman" w:cstheme="minorHAnsi"/>
                <w:sz w:val="20"/>
                <w:szCs w:val="20"/>
                <w:lang w:eastAsia="sl-SI"/>
              </w:rPr>
            </w:pPr>
          </w:p>
          <w:p w:rsidR="0007308B" w:rsidRPr="00B1171C" w:rsidRDefault="0007308B" w:rsidP="0007308B">
            <w:pPr>
              <w:spacing w:after="120"/>
              <w:jc w:val="center"/>
              <w:rPr>
                <w:rFonts w:eastAsia="Times New Roman" w:cstheme="minorHAnsi"/>
                <w:sz w:val="20"/>
                <w:szCs w:val="20"/>
                <w:lang w:eastAsia="sl-SI"/>
              </w:rPr>
            </w:pPr>
          </w:p>
        </w:tc>
      </w:tr>
      <w:tr w:rsidR="0007308B" w:rsidRPr="0007308B" w:rsidTr="00925C2D">
        <w:tc>
          <w:tcPr>
            <w:tcW w:w="1807" w:type="dxa"/>
          </w:tcPr>
          <w:p w:rsidR="0007308B" w:rsidRPr="00B1171C" w:rsidRDefault="0007308B" w:rsidP="0007308B">
            <w:pPr>
              <w:spacing w:after="120"/>
              <w:jc w:val="center"/>
              <w:rPr>
                <w:rFonts w:eastAsia="Times New Roman" w:cstheme="minorHAnsi"/>
                <w:sz w:val="20"/>
                <w:szCs w:val="20"/>
                <w:lang w:eastAsia="sl-SI"/>
              </w:rPr>
            </w:pPr>
            <w:r w:rsidRPr="00B1171C">
              <w:rPr>
                <w:rFonts w:eastAsia="Times New Roman" w:cstheme="minorHAnsi"/>
                <w:sz w:val="20"/>
                <w:szCs w:val="20"/>
                <w:lang w:eastAsia="sl-SI"/>
              </w:rPr>
              <w:t>kuhar</w:t>
            </w:r>
          </w:p>
        </w:tc>
        <w:tc>
          <w:tcPr>
            <w:tcW w:w="1878" w:type="dxa"/>
          </w:tcPr>
          <w:p w:rsidR="0007308B" w:rsidRPr="00B1171C" w:rsidRDefault="0007308B" w:rsidP="0007308B">
            <w:pPr>
              <w:spacing w:after="120"/>
              <w:jc w:val="center"/>
              <w:rPr>
                <w:rFonts w:eastAsia="Times New Roman" w:cstheme="minorHAnsi"/>
                <w:sz w:val="20"/>
                <w:szCs w:val="20"/>
                <w:lang w:eastAsia="sl-SI"/>
              </w:rPr>
            </w:pPr>
          </w:p>
        </w:tc>
        <w:tc>
          <w:tcPr>
            <w:tcW w:w="1894" w:type="dxa"/>
          </w:tcPr>
          <w:p w:rsidR="0007308B" w:rsidRPr="00B1171C" w:rsidRDefault="0007308B" w:rsidP="0007308B">
            <w:pPr>
              <w:spacing w:after="120"/>
              <w:jc w:val="center"/>
              <w:rPr>
                <w:rFonts w:eastAsia="Times New Roman" w:cstheme="minorHAnsi"/>
                <w:sz w:val="20"/>
                <w:szCs w:val="20"/>
                <w:lang w:eastAsia="sl-SI"/>
              </w:rPr>
            </w:pPr>
          </w:p>
        </w:tc>
        <w:tc>
          <w:tcPr>
            <w:tcW w:w="1787" w:type="dxa"/>
          </w:tcPr>
          <w:p w:rsidR="0007308B" w:rsidRPr="00B1171C" w:rsidRDefault="0007308B" w:rsidP="0007308B">
            <w:pPr>
              <w:spacing w:after="120"/>
              <w:jc w:val="center"/>
              <w:rPr>
                <w:rFonts w:eastAsia="Times New Roman" w:cstheme="minorHAnsi"/>
                <w:sz w:val="20"/>
                <w:szCs w:val="20"/>
                <w:lang w:eastAsia="sl-SI"/>
              </w:rPr>
            </w:pPr>
          </w:p>
        </w:tc>
        <w:tc>
          <w:tcPr>
            <w:tcW w:w="1683" w:type="dxa"/>
          </w:tcPr>
          <w:p w:rsidR="0007308B" w:rsidRPr="00B1171C" w:rsidRDefault="0007308B" w:rsidP="0007308B">
            <w:pPr>
              <w:spacing w:after="120"/>
              <w:jc w:val="center"/>
              <w:rPr>
                <w:rFonts w:eastAsia="Times New Roman" w:cstheme="minorHAnsi"/>
                <w:sz w:val="20"/>
                <w:szCs w:val="20"/>
                <w:lang w:eastAsia="sl-SI"/>
              </w:rPr>
            </w:pPr>
          </w:p>
          <w:p w:rsidR="0007308B" w:rsidRPr="00B1171C" w:rsidRDefault="0007308B" w:rsidP="0007308B">
            <w:pPr>
              <w:spacing w:after="120"/>
              <w:jc w:val="center"/>
              <w:rPr>
                <w:rFonts w:eastAsia="Times New Roman" w:cstheme="minorHAnsi"/>
                <w:sz w:val="20"/>
                <w:szCs w:val="20"/>
                <w:lang w:eastAsia="sl-SI"/>
              </w:rPr>
            </w:pPr>
          </w:p>
        </w:tc>
      </w:tr>
    </w:tbl>
    <w:p w:rsidR="0007308B" w:rsidRPr="0007308B" w:rsidRDefault="0007308B" w:rsidP="0007308B">
      <w:pPr>
        <w:spacing w:after="120" w:line="240" w:lineRule="auto"/>
        <w:ind w:left="284"/>
        <w:jc w:val="both"/>
        <w:rPr>
          <w:rFonts w:eastAsia="Times New Roman" w:cstheme="minorHAnsi"/>
          <w:lang w:eastAsia="sl-SI"/>
        </w:rPr>
      </w:pPr>
    </w:p>
    <w:p w:rsidR="0007308B" w:rsidRPr="0007308B" w:rsidRDefault="0007308B" w:rsidP="0007308B">
      <w:pPr>
        <w:numPr>
          <w:ilvl w:val="0"/>
          <w:numId w:val="21"/>
        </w:numPr>
        <w:spacing w:after="120" w:line="240" w:lineRule="auto"/>
        <w:ind w:left="284"/>
        <w:jc w:val="both"/>
        <w:rPr>
          <w:rFonts w:eastAsia="Times New Roman" w:cstheme="minorHAnsi"/>
          <w:lang w:eastAsia="sl-SI"/>
        </w:rPr>
      </w:pPr>
      <w:r w:rsidRPr="0007308B">
        <w:rPr>
          <w:rFonts w:eastAsia="Times New Roman" w:cstheme="minorHAnsi"/>
          <w:lang w:eastAsia="sl-SI"/>
        </w:rPr>
        <w:t>izjavljamo, da imamo zagotovljen HACCP sistem.</w:t>
      </w:r>
    </w:p>
    <w:p w:rsidR="00AF6E77" w:rsidRPr="0007308B" w:rsidRDefault="0007308B" w:rsidP="00AF6E77">
      <w:pPr>
        <w:numPr>
          <w:ilvl w:val="0"/>
          <w:numId w:val="21"/>
        </w:numPr>
        <w:spacing w:after="120" w:line="240" w:lineRule="auto"/>
        <w:ind w:left="284"/>
        <w:jc w:val="both"/>
        <w:rPr>
          <w:rFonts w:eastAsia="Times New Roman" w:cstheme="minorHAnsi"/>
          <w:lang w:eastAsia="sl-SI"/>
        </w:rPr>
      </w:pPr>
      <w:r w:rsidRPr="0007308B">
        <w:rPr>
          <w:rFonts w:eastAsia="Times New Roman" w:cstheme="minorHAnsi"/>
          <w:lang w:eastAsia="sl-SI"/>
        </w:rPr>
        <w:t>zagotavljamo, da imamo ustrezno opremo za prevoz malic (hrana med prevozom ohranja ustrezno toploto in je transportirana v skladu s HACCAP predpisi) in razdeljevanje  malic na lokaciji naročnika.</w:t>
      </w:r>
    </w:p>
    <w:p w:rsidR="0007308B" w:rsidRPr="0007308B" w:rsidRDefault="00AF6E77" w:rsidP="00AF6E77">
      <w:pPr>
        <w:jc w:val="both"/>
        <w:rPr>
          <w:rFonts w:cstheme="minorHAnsi"/>
        </w:rPr>
      </w:pPr>
      <w:r w:rsidRPr="0007308B">
        <w:rPr>
          <w:rFonts w:cstheme="minorHAnsi"/>
        </w:rPr>
        <w:t>Izjavo o priznanju sposobnosti podajamo pod kazensko in materialno odgovornostjo.</w:t>
      </w:r>
    </w:p>
    <w:p w:rsidR="00AF6E77" w:rsidRPr="0007308B" w:rsidRDefault="00AF6E77" w:rsidP="00AF6E77">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AF6E77" w:rsidRPr="00652EE6" w:rsidRDefault="00AF6E77" w:rsidP="00AF6E77">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6A31BC" w:rsidRDefault="006A31BC" w:rsidP="00DF2ABF">
      <w:pPr>
        <w:autoSpaceDE w:val="0"/>
        <w:autoSpaceDN w:val="0"/>
        <w:adjustRightInd w:val="0"/>
        <w:spacing w:after="0" w:line="240" w:lineRule="exact"/>
        <w:jc w:val="both"/>
        <w:rPr>
          <w:rFonts w:ascii="Times New Roman" w:eastAsia="Times New Roman" w:hAnsi="Times New Roman" w:cs="Arial"/>
          <w:lang w:eastAsia="sl-SI"/>
        </w:rPr>
      </w:pPr>
    </w:p>
    <w:p w:rsidR="008A4EA0" w:rsidRDefault="008A4EA0" w:rsidP="00DF2ABF">
      <w:pPr>
        <w:autoSpaceDE w:val="0"/>
        <w:autoSpaceDN w:val="0"/>
        <w:adjustRightInd w:val="0"/>
        <w:spacing w:after="0" w:line="240" w:lineRule="exact"/>
        <w:jc w:val="both"/>
        <w:rPr>
          <w:rFonts w:ascii="Times New Roman" w:eastAsia="Times New Roman" w:hAnsi="Times New Roman" w:cs="Arial"/>
          <w:lang w:eastAsia="sl-SI"/>
        </w:rPr>
      </w:pPr>
    </w:p>
    <w:p w:rsidR="008A4EA0" w:rsidRDefault="008A4EA0" w:rsidP="00DF2ABF">
      <w:pPr>
        <w:autoSpaceDE w:val="0"/>
        <w:autoSpaceDN w:val="0"/>
        <w:adjustRightInd w:val="0"/>
        <w:spacing w:after="0" w:line="240" w:lineRule="exact"/>
        <w:jc w:val="both"/>
        <w:rPr>
          <w:rFonts w:ascii="Times New Roman" w:eastAsia="Times New Roman" w:hAnsi="Times New Roman" w:cs="Arial"/>
          <w:lang w:eastAsia="sl-SI"/>
        </w:rPr>
      </w:pPr>
    </w:p>
    <w:p w:rsidR="008A4EA0" w:rsidRDefault="008A4EA0" w:rsidP="00DF2ABF">
      <w:pPr>
        <w:autoSpaceDE w:val="0"/>
        <w:autoSpaceDN w:val="0"/>
        <w:adjustRightInd w:val="0"/>
        <w:spacing w:after="0" w:line="240" w:lineRule="exact"/>
        <w:jc w:val="both"/>
        <w:rPr>
          <w:rFonts w:ascii="Times New Roman" w:eastAsia="Times New Roman" w:hAnsi="Times New Roman" w:cs="Arial"/>
          <w:lang w:eastAsia="sl-SI"/>
        </w:rPr>
      </w:pPr>
    </w:p>
    <w:p w:rsidR="008A4EA0" w:rsidRDefault="008A4EA0" w:rsidP="00DF2ABF">
      <w:pPr>
        <w:autoSpaceDE w:val="0"/>
        <w:autoSpaceDN w:val="0"/>
        <w:adjustRightInd w:val="0"/>
        <w:spacing w:after="0" w:line="240" w:lineRule="exact"/>
        <w:jc w:val="both"/>
        <w:rPr>
          <w:rFonts w:ascii="Times New Roman" w:eastAsia="Times New Roman" w:hAnsi="Times New Roman" w:cs="Arial"/>
          <w:lang w:eastAsia="sl-SI"/>
        </w:rPr>
      </w:pPr>
    </w:p>
    <w:p w:rsidR="008A4EA0" w:rsidRPr="00DF2ABF" w:rsidRDefault="008A4EA0" w:rsidP="00DF2ABF">
      <w:pPr>
        <w:autoSpaceDE w:val="0"/>
        <w:autoSpaceDN w:val="0"/>
        <w:adjustRightInd w:val="0"/>
        <w:spacing w:after="0" w:line="240" w:lineRule="exact"/>
        <w:jc w:val="both"/>
        <w:rPr>
          <w:rFonts w:ascii="Times New Roman" w:eastAsia="Times New Roman" w:hAnsi="Times New Roman" w:cs="Arial"/>
          <w:lang w:eastAsia="sl-SI"/>
        </w:rPr>
      </w:pPr>
    </w:p>
    <w:p w:rsidR="00DF2ABF" w:rsidRPr="00652EE6" w:rsidRDefault="00DF2ABF" w:rsidP="00DF2ABF">
      <w:pPr>
        <w:jc w:val="right"/>
        <w:rPr>
          <w:rFonts w:cs="Arial"/>
          <w:b/>
          <w:bCs/>
        </w:rPr>
      </w:pPr>
      <w:r>
        <w:rPr>
          <w:rFonts w:cs="Arial"/>
          <w:b/>
          <w:bCs/>
        </w:rPr>
        <w:lastRenderedPageBreak/>
        <w:t xml:space="preserve">OBRAZEC št. </w:t>
      </w:r>
      <w:r w:rsidR="00AF6E77">
        <w:rPr>
          <w:rFonts w:cs="Arial"/>
          <w:b/>
          <w:bCs/>
        </w:rPr>
        <w:t>4</w:t>
      </w:r>
    </w:p>
    <w:p w:rsidR="00DF2ABF" w:rsidRPr="00652EE6" w:rsidRDefault="00DF2ABF" w:rsidP="00DF2ABF">
      <w:pPr>
        <w:pStyle w:val="Naslov1"/>
        <w:jc w:val="left"/>
        <w:rPr>
          <w:rFonts w:asciiTheme="minorHAnsi" w:hAnsiTheme="minorHAnsi" w:cs="Arial"/>
          <w:color w:val="000000"/>
          <w:sz w:val="22"/>
          <w:szCs w:val="22"/>
        </w:rPr>
      </w:pPr>
    </w:p>
    <w:p w:rsidR="00DF2ABF" w:rsidRPr="00A46306" w:rsidRDefault="00DF2ABF" w:rsidP="00DF2ABF">
      <w:pPr>
        <w:pStyle w:val="Naslov1"/>
        <w:jc w:val="left"/>
        <w:rPr>
          <w:rFonts w:asciiTheme="minorHAnsi" w:hAnsiTheme="minorHAnsi" w:cstheme="minorHAnsi"/>
          <w:b w:val="0"/>
          <w:color w:val="000000"/>
          <w:sz w:val="22"/>
          <w:szCs w:val="22"/>
        </w:rPr>
      </w:pPr>
      <w:r w:rsidRPr="00A46306">
        <w:rPr>
          <w:rFonts w:asciiTheme="minorHAnsi" w:hAnsiTheme="minorHAnsi" w:cstheme="minorHAnsi"/>
          <w:b w:val="0"/>
          <w:color w:val="000000"/>
          <w:sz w:val="22"/>
          <w:szCs w:val="22"/>
        </w:rPr>
        <w:t>Ponudnik:</w:t>
      </w:r>
    </w:p>
    <w:p w:rsidR="00DF2ABF" w:rsidRPr="00A46306" w:rsidRDefault="00DF2ABF" w:rsidP="00DF2ABF">
      <w:pPr>
        <w:spacing w:before="240" w:line="312" w:lineRule="auto"/>
        <w:jc w:val="both"/>
        <w:rPr>
          <w:rFonts w:cstheme="minorHAnsi"/>
          <w:color w:val="000000"/>
        </w:rPr>
      </w:pPr>
      <w:r w:rsidRPr="00A46306">
        <w:rPr>
          <w:rFonts w:cstheme="minorHAnsi"/>
          <w:color w:val="000000"/>
        </w:rPr>
        <w:t xml:space="preserve">____________________________ </w:t>
      </w:r>
    </w:p>
    <w:p w:rsidR="00925C2D" w:rsidRPr="00A46306" w:rsidRDefault="00925C2D" w:rsidP="00925C2D">
      <w:pPr>
        <w:spacing w:after="0" w:line="240" w:lineRule="auto"/>
        <w:jc w:val="center"/>
        <w:rPr>
          <w:rFonts w:eastAsia="Times New Roman" w:cstheme="minorHAnsi"/>
          <w:b/>
          <w:lang w:eastAsia="sl-SI"/>
        </w:rPr>
      </w:pPr>
      <w:r w:rsidRPr="00A46306">
        <w:rPr>
          <w:rFonts w:eastAsia="Times New Roman" w:cstheme="minorHAnsi"/>
          <w:b/>
          <w:lang w:eastAsia="sl-SI"/>
        </w:rPr>
        <w:t>SPISEK REFERENC V ZADNJIH 3 (treh) LETIH</w:t>
      </w:r>
      <w:r w:rsidRPr="00A46306">
        <w:rPr>
          <w:rFonts w:eastAsia="Times New Roman" w:cstheme="minorHAnsi"/>
          <w:b/>
          <w:vertAlign w:val="superscript"/>
          <w:lang w:eastAsia="sl-SI"/>
        </w:rPr>
        <w:footnoteReference w:id="4"/>
      </w:r>
    </w:p>
    <w:p w:rsidR="00925C2D" w:rsidRPr="00A46306" w:rsidRDefault="00925C2D" w:rsidP="00925C2D">
      <w:pPr>
        <w:spacing w:after="0" w:line="240" w:lineRule="auto"/>
        <w:jc w:val="center"/>
        <w:rPr>
          <w:rFonts w:eastAsia="Times New Roman" w:cstheme="minorHAnsi"/>
          <w:b/>
          <w:lang w:eastAsia="sl-SI"/>
        </w:rPr>
      </w:pPr>
    </w:p>
    <w:p w:rsidR="00925C2D" w:rsidRPr="00A46306" w:rsidRDefault="00925C2D" w:rsidP="00925C2D">
      <w:pPr>
        <w:spacing w:after="0" w:line="240" w:lineRule="auto"/>
        <w:jc w:val="both"/>
        <w:rPr>
          <w:rFonts w:eastAsia="Times New Roman" w:cstheme="minorHAnsi"/>
          <w:lang w:eastAsia="sl-SI"/>
        </w:rPr>
      </w:pPr>
      <w:r w:rsidRPr="00A46306">
        <w:rPr>
          <w:rFonts w:eastAsia="Times New Roman" w:cstheme="minorHAnsi"/>
          <w:lang w:eastAsia="sl-SI"/>
        </w:rPr>
        <w:t xml:space="preserve">Izjavljamo, da smo v zadnjih treh (3) letih pred objavo tega razpisa, izvajali ali še izvajamo storitev (neprekinjeno v trajanju vsaj 1 šolskega leta) priprave in dostave dnevnih obrokov za dijake/ učence za </w:t>
      </w:r>
      <w:r w:rsidRPr="003548DD">
        <w:rPr>
          <w:rFonts w:eastAsia="Times New Roman" w:cstheme="minorHAnsi"/>
          <w:lang w:eastAsia="sl-SI"/>
        </w:rPr>
        <w:t>vsaj enega (1)</w:t>
      </w:r>
      <w:r w:rsidRPr="00A46306">
        <w:rPr>
          <w:rFonts w:eastAsia="Times New Roman" w:cstheme="minorHAnsi"/>
          <w:lang w:eastAsia="sl-SI"/>
        </w:rPr>
        <w:t xml:space="preserve"> naročnika v vrednosti najmanj </w:t>
      </w:r>
      <w:r w:rsidR="00145EA5" w:rsidRPr="003548DD">
        <w:rPr>
          <w:rFonts w:eastAsia="Times New Roman" w:cstheme="minorHAnsi"/>
          <w:lang w:eastAsia="sl-SI"/>
        </w:rPr>
        <w:t>8</w:t>
      </w:r>
      <w:r w:rsidRPr="003548DD">
        <w:rPr>
          <w:rFonts w:eastAsia="Times New Roman" w:cstheme="minorHAnsi"/>
          <w:lang w:eastAsia="sl-SI"/>
        </w:rPr>
        <w:t>0.000 Eur</w:t>
      </w:r>
      <w:r w:rsidRPr="00A46306">
        <w:rPr>
          <w:rFonts w:eastAsia="Times New Roman" w:cstheme="minorHAnsi"/>
          <w:lang w:eastAsia="sl-SI"/>
        </w:rPr>
        <w:t xml:space="preserve"> brez DDV letno:</w:t>
      </w:r>
    </w:p>
    <w:p w:rsidR="00925C2D" w:rsidRPr="00A46306" w:rsidRDefault="00925C2D" w:rsidP="00925C2D">
      <w:pPr>
        <w:spacing w:after="0" w:line="240" w:lineRule="auto"/>
        <w:jc w:val="both"/>
        <w:rPr>
          <w:rFonts w:eastAsia="Times New Roman" w:cstheme="minorHAnsi"/>
          <w:lang w:eastAsia="sl-SI"/>
        </w:rPr>
      </w:pPr>
    </w:p>
    <w:p w:rsidR="00925C2D" w:rsidRPr="00A46306" w:rsidRDefault="00925C2D" w:rsidP="00925C2D">
      <w:pPr>
        <w:spacing w:after="0" w:line="240" w:lineRule="auto"/>
        <w:rPr>
          <w:rFonts w:eastAsia="Times New Roman" w:cstheme="minorHAnsi"/>
          <w:b/>
          <w:lang w:eastAsia="sl-SI"/>
        </w:rPr>
      </w:pPr>
    </w:p>
    <w:tbl>
      <w:tblPr>
        <w:tblW w:w="9072" w:type="dxa"/>
        <w:tblInd w:w="-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678"/>
        <w:gridCol w:w="1774"/>
        <w:gridCol w:w="1785"/>
      </w:tblGrid>
      <w:tr w:rsidR="00925C2D" w:rsidRPr="00A46306" w:rsidTr="00925C2D">
        <w:trPr>
          <w:trHeight w:val="742"/>
        </w:trPr>
        <w:tc>
          <w:tcPr>
            <w:tcW w:w="2835" w:type="dxa"/>
            <w:shd w:val="pct10" w:color="auto" w:fill="auto"/>
            <w:vAlign w:val="center"/>
          </w:tcPr>
          <w:p w:rsidR="00925C2D" w:rsidRPr="00A46306" w:rsidRDefault="00925C2D" w:rsidP="00925C2D">
            <w:pPr>
              <w:spacing w:after="0" w:line="240" w:lineRule="auto"/>
              <w:jc w:val="center"/>
              <w:rPr>
                <w:rFonts w:eastAsia="Times New Roman" w:cstheme="minorHAnsi"/>
                <w:lang w:eastAsia="sl-SI"/>
              </w:rPr>
            </w:pPr>
            <w:r w:rsidRPr="00A46306">
              <w:rPr>
                <w:rFonts w:eastAsia="Times New Roman" w:cstheme="minorHAnsi"/>
                <w:lang w:eastAsia="sl-SI"/>
              </w:rPr>
              <w:t>Referenčni naročnik</w:t>
            </w:r>
          </w:p>
        </w:tc>
        <w:tc>
          <w:tcPr>
            <w:tcW w:w="2678" w:type="dxa"/>
            <w:shd w:val="pct10" w:color="auto" w:fill="auto"/>
            <w:vAlign w:val="center"/>
          </w:tcPr>
          <w:p w:rsidR="00925C2D" w:rsidRPr="00A46306" w:rsidRDefault="00925C2D" w:rsidP="00925C2D">
            <w:pPr>
              <w:spacing w:after="0" w:line="240" w:lineRule="auto"/>
              <w:jc w:val="center"/>
              <w:rPr>
                <w:rFonts w:eastAsia="Times New Roman" w:cstheme="minorHAnsi"/>
                <w:lang w:eastAsia="sl-SI"/>
              </w:rPr>
            </w:pPr>
            <w:r w:rsidRPr="00A46306">
              <w:rPr>
                <w:rFonts w:eastAsia="Times New Roman" w:cstheme="minorHAnsi"/>
                <w:lang w:eastAsia="sl-SI"/>
              </w:rPr>
              <w:t>Predmet pogodbe</w:t>
            </w:r>
          </w:p>
        </w:tc>
        <w:tc>
          <w:tcPr>
            <w:tcW w:w="1774" w:type="dxa"/>
            <w:shd w:val="pct10" w:color="auto" w:fill="auto"/>
            <w:vAlign w:val="center"/>
          </w:tcPr>
          <w:p w:rsidR="00925C2D" w:rsidRPr="00A46306" w:rsidRDefault="00925C2D" w:rsidP="00925C2D">
            <w:pPr>
              <w:spacing w:after="0" w:line="240" w:lineRule="auto"/>
              <w:jc w:val="center"/>
              <w:rPr>
                <w:rFonts w:eastAsia="Times New Roman" w:cstheme="minorHAnsi"/>
                <w:lang w:eastAsia="sl-SI"/>
              </w:rPr>
            </w:pPr>
            <w:r w:rsidRPr="00A46306">
              <w:rPr>
                <w:rFonts w:eastAsia="Times New Roman" w:cstheme="minorHAnsi"/>
                <w:lang w:eastAsia="sl-SI"/>
              </w:rPr>
              <w:t>Letna realizacija malic za naročnika v</w:t>
            </w:r>
          </w:p>
          <w:p w:rsidR="00925C2D" w:rsidRPr="00A46306" w:rsidRDefault="00925C2D" w:rsidP="00925C2D">
            <w:pPr>
              <w:spacing w:after="0" w:line="240" w:lineRule="auto"/>
              <w:jc w:val="center"/>
              <w:rPr>
                <w:rFonts w:eastAsia="Times New Roman" w:cstheme="minorHAnsi"/>
                <w:lang w:eastAsia="sl-SI"/>
              </w:rPr>
            </w:pPr>
            <w:r w:rsidRPr="00A46306">
              <w:rPr>
                <w:rFonts w:eastAsia="Times New Roman" w:cstheme="minorHAnsi"/>
                <w:lang w:eastAsia="sl-SI"/>
              </w:rPr>
              <w:t xml:space="preserve">EUR brez DDV </w:t>
            </w:r>
          </w:p>
        </w:tc>
        <w:tc>
          <w:tcPr>
            <w:tcW w:w="1785" w:type="dxa"/>
            <w:shd w:val="pct10" w:color="auto" w:fill="auto"/>
            <w:vAlign w:val="center"/>
          </w:tcPr>
          <w:p w:rsidR="00925C2D" w:rsidRPr="00A46306" w:rsidRDefault="00925C2D" w:rsidP="00925C2D">
            <w:pPr>
              <w:spacing w:after="0" w:line="240" w:lineRule="auto"/>
              <w:jc w:val="center"/>
              <w:rPr>
                <w:rFonts w:eastAsia="Times New Roman" w:cstheme="minorHAnsi"/>
                <w:lang w:eastAsia="sl-SI"/>
              </w:rPr>
            </w:pPr>
            <w:r w:rsidRPr="00A46306">
              <w:rPr>
                <w:rFonts w:eastAsia="Times New Roman" w:cstheme="minorHAnsi"/>
                <w:lang w:eastAsia="sl-SI"/>
              </w:rPr>
              <w:t>Čas izvajanja storitve</w:t>
            </w:r>
          </w:p>
        </w:tc>
      </w:tr>
      <w:tr w:rsidR="00925C2D" w:rsidRPr="00A46306" w:rsidTr="00925C2D">
        <w:trPr>
          <w:trHeight w:val="973"/>
        </w:trPr>
        <w:tc>
          <w:tcPr>
            <w:tcW w:w="2835" w:type="dxa"/>
            <w:tcBorders>
              <w:top w:val="nil"/>
            </w:tcBorders>
          </w:tcPr>
          <w:p w:rsidR="00925C2D" w:rsidRPr="00A46306" w:rsidRDefault="00925C2D" w:rsidP="00925C2D">
            <w:pPr>
              <w:spacing w:after="0" w:line="240" w:lineRule="auto"/>
              <w:jc w:val="center"/>
              <w:rPr>
                <w:rFonts w:eastAsia="Times New Roman" w:cstheme="minorHAnsi"/>
                <w:lang w:eastAsia="sl-SI"/>
              </w:rPr>
            </w:pPr>
          </w:p>
        </w:tc>
        <w:tc>
          <w:tcPr>
            <w:tcW w:w="2678" w:type="dxa"/>
            <w:shd w:val="clear" w:color="auto" w:fill="auto"/>
          </w:tcPr>
          <w:p w:rsidR="00925C2D" w:rsidRPr="00A46306" w:rsidRDefault="00925C2D" w:rsidP="00925C2D">
            <w:pPr>
              <w:spacing w:after="0" w:line="240" w:lineRule="auto"/>
              <w:rPr>
                <w:rFonts w:eastAsia="Times New Roman" w:cstheme="minorHAnsi"/>
                <w:lang w:eastAsia="sl-SI"/>
              </w:rPr>
            </w:pPr>
          </w:p>
        </w:tc>
        <w:tc>
          <w:tcPr>
            <w:tcW w:w="1774" w:type="dxa"/>
            <w:shd w:val="clear" w:color="auto" w:fill="auto"/>
          </w:tcPr>
          <w:p w:rsidR="00925C2D" w:rsidRPr="00A46306" w:rsidRDefault="00925C2D" w:rsidP="00925C2D">
            <w:pPr>
              <w:spacing w:after="0" w:line="240" w:lineRule="auto"/>
              <w:rPr>
                <w:rFonts w:eastAsia="Times New Roman" w:cstheme="minorHAnsi"/>
                <w:lang w:eastAsia="sl-SI"/>
              </w:rPr>
            </w:pPr>
          </w:p>
        </w:tc>
        <w:tc>
          <w:tcPr>
            <w:tcW w:w="1785" w:type="dxa"/>
            <w:shd w:val="clear" w:color="auto" w:fill="auto"/>
          </w:tcPr>
          <w:p w:rsidR="00925C2D" w:rsidRPr="00A46306" w:rsidRDefault="00925C2D" w:rsidP="00925C2D">
            <w:pPr>
              <w:spacing w:after="0" w:line="240" w:lineRule="auto"/>
              <w:rPr>
                <w:rFonts w:eastAsia="Times New Roman" w:cstheme="minorHAnsi"/>
                <w:lang w:eastAsia="sl-SI"/>
              </w:rPr>
            </w:pPr>
          </w:p>
        </w:tc>
      </w:tr>
      <w:tr w:rsidR="00925C2D" w:rsidRPr="00A46306" w:rsidTr="00925C2D">
        <w:trPr>
          <w:trHeight w:val="973"/>
        </w:trPr>
        <w:tc>
          <w:tcPr>
            <w:tcW w:w="2835" w:type="dxa"/>
            <w:tcBorders>
              <w:top w:val="nil"/>
            </w:tcBorders>
          </w:tcPr>
          <w:p w:rsidR="00925C2D" w:rsidRPr="00A46306" w:rsidRDefault="00925C2D" w:rsidP="00925C2D">
            <w:pPr>
              <w:spacing w:after="0" w:line="240" w:lineRule="auto"/>
              <w:jc w:val="center"/>
              <w:rPr>
                <w:rFonts w:eastAsia="Times New Roman" w:cstheme="minorHAnsi"/>
                <w:lang w:eastAsia="sl-SI"/>
              </w:rPr>
            </w:pPr>
          </w:p>
        </w:tc>
        <w:tc>
          <w:tcPr>
            <w:tcW w:w="2678" w:type="dxa"/>
            <w:shd w:val="clear" w:color="auto" w:fill="auto"/>
          </w:tcPr>
          <w:p w:rsidR="00925C2D" w:rsidRPr="00A46306" w:rsidRDefault="00925C2D" w:rsidP="00925C2D">
            <w:pPr>
              <w:spacing w:after="0" w:line="240" w:lineRule="auto"/>
              <w:rPr>
                <w:rFonts w:eastAsia="Times New Roman" w:cstheme="minorHAnsi"/>
                <w:lang w:eastAsia="sl-SI"/>
              </w:rPr>
            </w:pPr>
          </w:p>
        </w:tc>
        <w:tc>
          <w:tcPr>
            <w:tcW w:w="1774" w:type="dxa"/>
            <w:shd w:val="clear" w:color="auto" w:fill="auto"/>
          </w:tcPr>
          <w:p w:rsidR="00925C2D" w:rsidRPr="00A46306" w:rsidRDefault="00925C2D" w:rsidP="00925C2D">
            <w:pPr>
              <w:spacing w:after="0" w:line="240" w:lineRule="auto"/>
              <w:rPr>
                <w:rFonts w:eastAsia="Times New Roman" w:cstheme="minorHAnsi"/>
                <w:lang w:eastAsia="sl-SI"/>
              </w:rPr>
            </w:pPr>
          </w:p>
        </w:tc>
        <w:tc>
          <w:tcPr>
            <w:tcW w:w="1785" w:type="dxa"/>
            <w:shd w:val="clear" w:color="auto" w:fill="auto"/>
          </w:tcPr>
          <w:p w:rsidR="00925C2D" w:rsidRPr="00A46306" w:rsidRDefault="00925C2D" w:rsidP="00925C2D">
            <w:pPr>
              <w:spacing w:after="0" w:line="240" w:lineRule="auto"/>
              <w:rPr>
                <w:rFonts w:eastAsia="Times New Roman" w:cstheme="minorHAnsi"/>
                <w:lang w:eastAsia="sl-SI"/>
              </w:rPr>
            </w:pPr>
          </w:p>
        </w:tc>
      </w:tr>
      <w:tr w:rsidR="00925C2D" w:rsidRPr="00A46306" w:rsidTr="00925C2D">
        <w:trPr>
          <w:trHeight w:val="960"/>
        </w:trPr>
        <w:tc>
          <w:tcPr>
            <w:tcW w:w="2835" w:type="dxa"/>
          </w:tcPr>
          <w:p w:rsidR="00925C2D" w:rsidRPr="00A46306" w:rsidRDefault="00925C2D" w:rsidP="00925C2D">
            <w:pPr>
              <w:spacing w:after="0" w:line="240" w:lineRule="auto"/>
              <w:rPr>
                <w:rFonts w:eastAsia="Times New Roman" w:cstheme="minorHAnsi"/>
                <w:lang w:eastAsia="sl-SI"/>
              </w:rPr>
            </w:pPr>
          </w:p>
        </w:tc>
        <w:tc>
          <w:tcPr>
            <w:tcW w:w="2678" w:type="dxa"/>
            <w:shd w:val="clear" w:color="auto" w:fill="auto"/>
          </w:tcPr>
          <w:p w:rsidR="00925C2D" w:rsidRPr="00A46306" w:rsidRDefault="00925C2D" w:rsidP="00925C2D">
            <w:pPr>
              <w:spacing w:after="0" w:line="240" w:lineRule="auto"/>
              <w:rPr>
                <w:rFonts w:eastAsia="Times New Roman" w:cstheme="minorHAnsi"/>
                <w:lang w:eastAsia="sl-SI"/>
              </w:rPr>
            </w:pPr>
          </w:p>
        </w:tc>
        <w:tc>
          <w:tcPr>
            <w:tcW w:w="1774" w:type="dxa"/>
            <w:shd w:val="clear" w:color="auto" w:fill="auto"/>
          </w:tcPr>
          <w:p w:rsidR="00925C2D" w:rsidRPr="00A46306" w:rsidRDefault="00925C2D" w:rsidP="00925C2D">
            <w:pPr>
              <w:spacing w:after="0" w:line="240" w:lineRule="auto"/>
              <w:rPr>
                <w:rFonts w:eastAsia="Times New Roman" w:cstheme="minorHAnsi"/>
                <w:lang w:eastAsia="sl-SI"/>
              </w:rPr>
            </w:pPr>
          </w:p>
        </w:tc>
        <w:tc>
          <w:tcPr>
            <w:tcW w:w="1785" w:type="dxa"/>
            <w:shd w:val="clear" w:color="auto" w:fill="auto"/>
          </w:tcPr>
          <w:p w:rsidR="00925C2D" w:rsidRPr="00A46306" w:rsidRDefault="00925C2D" w:rsidP="00925C2D">
            <w:pPr>
              <w:spacing w:after="0" w:line="240" w:lineRule="auto"/>
              <w:rPr>
                <w:rFonts w:eastAsia="Times New Roman" w:cstheme="minorHAnsi"/>
                <w:lang w:eastAsia="sl-SI"/>
              </w:rPr>
            </w:pPr>
          </w:p>
        </w:tc>
      </w:tr>
    </w:tbl>
    <w:p w:rsidR="00925C2D" w:rsidRPr="00A46306" w:rsidRDefault="00925C2D" w:rsidP="00925C2D">
      <w:pPr>
        <w:tabs>
          <w:tab w:val="center" w:pos="4536"/>
          <w:tab w:val="right" w:pos="9072"/>
        </w:tabs>
        <w:spacing w:after="0" w:line="240" w:lineRule="auto"/>
        <w:ind w:left="360"/>
        <w:jc w:val="both"/>
        <w:rPr>
          <w:rFonts w:eastAsia="Times New Roman" w:cstheme="minorHAnsi"/>
          <w:b/>
          <w:bCs/>
          <w:iCs/>
          <w:lang w:eastAsia="sl-SI"/>
        </w:rPr>
      </w:pPr>
    </w:p>
    <w:p w:rsidR="00925C2D" w:rsidRPr="00A46306" w:rsidRDefault="00925C2D" w:rsidP="00925C2D">
      <w:pPr>
        <w:tabs>
          <w:tab w:val="center" w:pos="4536"/>
          <w:tab w:val="right" w:pos="9072"/>
        </w:tabs>
        <w:spacing w:after="0" w:line="240" w:lineRule="auto"/>
        <w:jc w:val="both"/>
        <w:rPr>
          <w:rFonts w:eastAsia="Times New Roman" w:cstheme="minorHAnsi"/>
          <w:lang w:eastAsia="sl-SI"/>
        </w:rPr>
      </w:pPr>
      <w:r w:rsidRPr="00A46306">
        <w:rPr>
          <w:rFonts w:eastAsia="Times New Roman" w:cstheme="minorHAnsi"/>
          <w:lang w:eastAsia="sl-SI"/>
        </w:rPr>
        <w:t>Obenem izjavljamo, da smo ves čas izvajanja storitev upoštevali vse zahteve naročnikov in spoštovali pogodbena določila.</w:t>
      </w:r>
    </w:p>
    <w:p w:rsidR="00925C2D" w:rsidRPr="00A46306" w:rsidRDefault="00925C2D" w:rsidP="00925C2D">
      <w:pPr>
        <w:spacing w:after="0" w:line="240" w:lineRule="auto"/>
        <w:jc w:val="both"/>
        <w:rPr>
          <w:rFonts w:eastAsia="Times New Roman" w:cstheme="minorHAnsi"/>
          <w:b/>
          <w:lang w:eastAsia="sl-SI"/>
        </w:rPr>
      </w:pPr>
    </w:p>
    <w:p w:rsidR="00DF2ABF" w:rsidRPr="00A46306" w:rsidRDefault="00DF2ABF" w:rsidP="00DF2ABF">
      <w:pPr>
        <w:jc w:val="both"/>
        <w:rPr>
          <w:rFonts w:cstheme="minorHAnsi"/>
        </w:rPr>
      </w:pPr>
    </w:p>
    <w:p w:rsidR="00DF2ABF" w:rsidRPr="00A46306" w:rsidRDefault="00DF2ABF" w:rsidP="00DF2ABF">
      <w:pPr>
        <w:jc w:val="both"/>
        <w:rPr>
          <w:rFonts w:cstheme="minorHAnsi"/>
        </w:rPr>
      </w:pPr>
    </w:p>
    <w:p w:rsidR="00DF2ABF" w:rsidRPr="00652EE6" w:rsidRDefault="00DF2ABF" w:rsidP="00DF2ABF">
      <w:pPr>
        <w:jc w:val="both"/>
        <w:rPr>
          <w:rFonts w:cs="Arial"/>
        </w:rPr>
      </w:pPr>
      <w:r w:rsidRPr="00652EE6">
        <w:rPr>
          <w:rFonts w:cs="Arial"/>
        </w:rPr>
        <w:t>kraj:</w:t>
      </w:r>
      <w:r w:rsidRPr="00652EE6">
        <w:rPr>
          <w:rFonts w:cs="Arial"/>
        </w:rPr>
        <w:tab/>
      </w:r>
      <w:r w:rsidRPr="00652EE6">
        <w:rPr>
          <w:rFonts w:cs="Arial"/>
        </w:rPr>
        <w:softHyphen/>
        <w:t>____________________</w:t>
      </w:r>
      <w:r w:rsidRPr="00BF5773">
        <w:rPr>
          <w:rFonts w:cs="Arial"/>
        </w:rPr>
        <w:t xml:space="preserve"> </w:t>
      </w:r>
      <w:r>
        <w:rPr>
          <w:rFonts w:cs="Arial"/>
        </w:rPr>
        <w:t xml:space="preserve">                                                                       </w:t>
      </w:r>
      <w:r w:rsidRPr="00652EE6">
        <w:rPr>
          <w:rFonts w:cs="Arial"/>
        </w:rPr>
        <w:t>podpis odgovorne osebe</w:t>
      </w:r>
    </w:p>
    <w:p w:rsidR="00DF2ABF" w:rsidRPr="00652EE6" w:rsidRDefault="00DF2ABF" w:rsidP="00DF2ABF">
      <w:pPr>
        <w:jc w:val="both"/>
        <w:rPr>
          <w:rFonts w:cs="Arial"/>
          <w:b/>
        </w:rPr>
      </w:pPr>
    </w:p>
    <w:p w:rsidR="00DF2ABF" w:rsidRPr="00652EE6" w:rsidRDefault="00DF2ABF" w:rsidP="00DF2ABF">
      <w:pPr>
        <w:jc w:val="both"/>
        <w:rPr>
          <w:rFonts w:cs="Arial"/>
        </w:rPr>
      </w:pPr>
      <w:r w:rsidRPr="00652EE6">
        <w:rPr>
          <w:rFonts w:cs="Arial"/>
        </w:rPr>
        <w:t>datum:</w:t>
      </w:r>
      <w:r w:rsidRPr="00652EE6">
        <w:rPr>
          <w:rFonts w:cs="Arial"/>
        </w:rPr>
        <w:tab/>
        <w:t>____________________</w:t>
      </w:r>
      <w:r w:rsidRPr="00652EE6">
        <w:rPr>
          <w:rFonts w:cs="Arial"/>
        </w:rPr>
        <w:tab/>
      </w:r>
      <w:r w:rsidRPr="00652EE6">
        <w:rPr>
          <w:rFonts w:cs="Arial"/>
        </w:rPr>
        <w:tab/>
      </w:r>
      <w:r w:rsidRPr="00652EE6">
        <w:rPr>
          <w:rFonts w:cs="Arial"/>
        </w:rPr>
        <w:tab/>
        <w:t>žig</w:t>
      </w:r>
      <w:r w:rsidRPr="00652EE6">
        <w:rPr>
          <w:rFonts w:cs="Arial"/>
        </w:rPr>
        <w:tab/>
      </w:r>
      <w:r>
        <w:rPr>
          <w:rFonts w:cs="Arial"/>
        </w:rPr>
        <w:t xml:space="preserve">              _______________________</w:t>
      </w:r>
    </w:p>
    <w:p w:rsidR="00CD2F73" w:rsidRDefault="00CD2F73"/>
    <w:p w:rsidR="00EB4F26" w:rsidRDefault="00EB4F26"/>
    <w:p w:rsidR="008A4EA0" w:rsidRPr="00925C2D" w:rsidRDefault="008A4EA0" w:rsidP="008A4EA0">
      <w:pPr>
        <w:jc w:val="right"/>
        <w:rPr>
          <w:rFonts w:cs="Arial"/>
          <w:b/>
          <w:bCs/>
        </w:rPr>
      </w:pPr>
      <w:r>
        <w:rPr>
          <w:rFonts w:cs="Arial"/>
          <w:b/>
          <w:bCs/>
        </w:rPr>
        <w:lastRenderedPageBreak/>
        <w:t>OBRAZEC št. 5</w:t>
      </w:r>
    </w:p>
    <w:p w:rsidR="00AF6E77" w:rsidRDefault="00AF6E77"/>
    <w:p w:rsidR="006D744E" w:rsidRPr="00D63201" w:rsidRDefault="006D744E" w:rsidP="006D744E">
      <w:pPr>
        <w:spacing w:after="0" w:line="240" w:lineRule="auto"/>
        <w:jc w:val="both"/>
      </w:pPr>
      <w:r w:rsidRPr="00D63201">
        <w:t>Na podlagi drugega odstavka 5. člena Zakon</w:t>
      </w:r>
      <w:r>
        <w:t>a</w:t>
      </w:r>
      <w:r w:rsidRPr="00D63201">
        <w:t xml:space="preserve"> o šolski prehrani (Uradni list RS, št. 3/13, 46/14, 46/16 - ZOFVI-K in 49/16 - </w:t>
      </w:r>
      <w:proofErr w:type="spellStart"/>
      <w:r w:rsidRPr="00D63201">
        <w:t>popr</w:t>
      </w:r>
      <w:proofErr w:type="spellEnd"/>
      <w:r w:rsidRPr="00D63201">
        <w:t>.)</w:t>
      </w:r>
      <w:r w:rsidRPr="006D5592">
        <w:rPr>
          <w:rFonts w:ascii="Arial" w:hAnsi="Arial" w:cs="Arial"/>
          <w:b/>
          <w:bCs/>
          <w:color w:val="626060"/>
          <w:sz w:val="18"/>
          <w:szCs w:val="18"/>
        </w:rPr>
        <w:t xml:space="preserve"> </w:t>
      </w:r>
    </w:p>
    <w:p w:rsidR="006D744E" w:rsidRDefault="006D744E" w:rsidP="006D744E">
      <w:pPr>
        <w:spacing w:after="0" w:line="240" w:lineRule="auto"/>
        <w:jc w:val="both"/>
      </w:pPr>
    </w:p>
    <w:p w:rsidR="006D744E" w:rsidRDefault="006D744E" w:rsidP="006D744E">
      <w:pPr>
        <w:spacing w:after="0" w:line="240" w:lineRule="auto"/>
        <w:jc w:val="both"/>
      </w:pPr>
      <w:r>
        <w:t>skleneta:</w:t>
      </w:r>
    </w:p>
    <w:p w:rsidR="006D744E" w:rsidRDefault="006D744E" w:rsidP="006D744E">
      <w:pPr>
        <w:spacing w:after="0" w:line="240" w:lineRule="auto"/>
        <w:jc w:val="both"/>
      </w:pPr>
    </w:p>
    <w:p w:rsidR="006D744E" w:rsidRDefault="006D744E" w:rsidP="006D744E">
      <w:pPr>
        <w:pBdr>
          <w:top w:val="single" w:sz="4" w:space="1" w:color="auto"/>
          <w:left w:val="single" w:sz="4" w:space="4" w:color="auto"/>
          <w:bottom w:val="single" w:sz="4" w:space="1" w:color="auto"/>
          <w:right w:val="single" w:sz="4" w:space="4" w:color="auto"/>
        </w:pBdr>
        <w:spacing w:after="0" w:line="240" w:lineRule="auto"/>
        <w:jc w:val="both"/>
      </w:pPr>
      <w:r w:rsidRPr="00B6478F">
        <w:rPr>
          <w:b/>
        </w:rPr>
        <w:t>Dvojezična srednja šola Lendava, Kolodvorska 2 E, 9220 Lendava</w:t>
      </w:r>
      <w:r>
        <w:t xml:space="preserve">, </w:t>
      </w:r>
    </w:p>
    <w:p w:rsidR="006D744E" w:rsidRDefault="006D744E" w:rsidP="006D744E">
      <w:pPr>
        <w:pBdr>
          <w:top w:val="single" w:sz="4" w:space="1" w:color="auto"/>
          <w:left w:val="single" w:sz="4" w:space="4" w:color="auto"/>
          <w:bottom w:val="single" w:sz="4" w:space="1" w:color="auto"/>
          <w:right w:val="single" w:sz="4" w:space="4" w:color="auto"/>
        </w:pBdr>
        <w:spacing w:after="0" w:line="240" w:lineRule="auto"/>
        <w:jc w:val="both"/>
      </w:pPr>
      <w:r>
        <w:t>ki jo zastopa ravnateljica Silvija Hajdinjak Prendl, prof.</w:t>
      </w:r>
    </w:p>
    <w:p w:rsidR="006D744E" w:rsidRPr="00E24724" w:rsidRDefault="006D744E" w:rsidP="006D744E">
      <w:pPr>
        <w:pBdr>
          <w:top w:val="single" w:sz="4" w:space="1" w:color="auto"/>
          <w:left w:val="single" w:sz="4" w:space="4" w:color="auto"/>
          <w:bottom w:val="single" w:sz="4" w:space="1" w:color="auto"/>
          <w:right w:val="single" w:sz="4" w:space="4" w:color="auto"/>
        </w:pBdr>
        <w:spacing w:after="0" w:line="240" w:lineRule="auto"/>
        <w:jc w:val="both"/>
      </w:pPr>
    </w:p>
    <w:p w:rsidR="006D744E" w:rsidRDefault="006D744E" w:rsidP="006D744E">
      <w:pPr>
        <w:pBdr>
          <w:top w:val="single" w:sz="4" w:space="1" w:color="auto"/>
          <w:left w:val="single" w:sz="4" w:space="4" w:color="auto"/>
          <w:bottom w:val="single" w:sz="4" w:space="1" w:color="auto"/>
          <w:right w:val="single" w:sz="4" w:space="4" w:color="auto"/>
        </w:pBdr>
        <w:spacing w:after="0" w:line="240" w:lineRule="auto"/>
        <w:jc w:val="both"/>
      </w:pPr>
      <w:r>
        <w:t>m</w:t>
      </w:r>
      <w:r w:rsidRPr="00E24724">
        <w:t>atična številka: 5084067000</w:t>
      </w:r>
    </w:p>
    <w:p w:rsidR="006D744E" w:rsidRPr="00E24724" w:rsidRDefault="006D744E" w:rsidP="006D744E">
      <w:pPr>
        <w:pBdr>
          <w:top w:val="single" w:sz="4" w:space="1" w:color="auto"/>
          <w:left w:val="single" w:sz="4" w:space="4" w:color="auto"/>
          <w:bottom w:val="single" w:sz="4" w:space="1" w:color="auto"/>
          <w:right w:val="single" w:sz="4" w:space="4" w:color="auto"/>
        </w:pBdr>
        <w:spacing w:after="0" w:line="240" w:lineRule="auto"/>
        <w:jc w:val="both"/>
      </w:pPr>
      <w:r>
        <w:t>d</w:t>
      </w:r>
      <w:r w:rsidRPr="00E24724">
        <w:t>avčna številka: 39462692</w:t>
      </w:r>
    </w:p>
    <w:p w:rsidR="006D744E" w:rsidRDefault="006D744E" w:rsidP="006D744E">
      <w:pPr>
        <w:pBdr>
          <w:top w:val="single" w:sz="4" w:space="1" w:color="auto"/>
          <w:left w:val="single" w:sz="4" w:space="4" w:color="auto"/>
          <w:bottom w:val="single" w:sz="4" w:space="1" w:color="auto"/>
          <w:right w:val="single" w:sz="4" w:space="4" w:color="auto"/>
        </w:pBdr>
      </w:pPr>
      <w:r w:rsidRPr="00E24724">
        <w:t xml:space="preserve">TRR: </w:t>
      </w:r>
      <w:r>
        <w:t xml:space="preserve">SI56 </w:t>
      </w:r>
      <w:r w:rsidRPr="00E24724">
        <w:t>0110 0603 0693 733</w:t>
      </w:r>
      <w:r>
        <w:t>, odprt pri Upravi za javna plačila</w:t>
      </w:r>
    </w:p>
    <w:p w:rsidR="006D744E" w:rsidRDefault="006D744E" w:rsidP="006D744E">
      <w:pPr>
        <w:pBdr>
          <w:top w:val="single" w:sz="4" w:space="1" w:color="auto"/>
          <w:left w:val="single" w:sz="4" w:space="4" w:color="auto"/>
          <w:bottom w:val="single" w:sz="4" w:space="1" w:color="auto"/>
          <w:right w:val="single" w:sz="4" w:space="4" w:color="auto"/>
        </w:pBdr>
      </w:pPr>
      <w:r>
        <w:t>(v nadaljevanju: naročnik)</w:t>
      </w:r>
    </w:p>
    <w:p w:rsidR="006D744E" w:rsidRDefault="006D744E" w:rsidP="006D744E">
      <w:r>
        <w:t>In</w:t>
      </w:r>
    </w:p>
    <w:p w:rsidR="006D744E" w:rsidRDefault="006D744E" w:rsidP="006D744E">
      <w:pPr>
        <w:pBdr>
          <w:top w:val="single" w:sz="4" w:space="1" w:color="auto"/>
          <w:left w:val="single" w:sz="4" w:space="4" w:color="auto"/>
          <w:bottom w:val="single" w:sz="4" w:space="1" w:color="auto"/>
          <w:right w:val="single" w:sz="4" w:space="4" w:color="auto"/>
        </w:pBdr>
        <w:spacing w:after="0" w:line="240" w:lineRule="auto"/>
        <w:jc w:val="both"/>
      </w:pPr>
      <w:r>
        <w:t>(izvajalec)</w:t>
      </w:r>
    </w:p>
    <w:p w:rsidR="006D744E" w:rsidRDefault="006D744E" w:rsidP="006D744E">
      <w:pPr>
        <w:pBdr>
          <w:top w:val="single" w:sz="4" w:space="1" w:color="auto"/>
          <w:left w:val="single" w:sz="4" w:space="4" w:color="auto"/>
          <w:bottom w:val="single" w:sz="4" w:space="1" w:color="auto"/>
          <w:right w:val="single" w:sz="4" w:space="4" w:color="auto"/>
        </w:pBdr>
        <w:spacing w:after="0" w:line="240" w:lineRule="auto"/>
        <w:jc w:val="both"/>
      </w:pPr>
    </w:p>
    <w:p w:rsidR="006D744E" w:rsidRDefault="006D744E" w:rsidP="006D744E">
      <w:pPr>
        <w:pBdr>
          <w:top w:val="single" w:sz="4" w:space="1" w:color="auto"/>
          <w:left w:val="single" w:sz="4" w:space="4" w:color="auto"/>
          <w:bottom w:val="single" w:sz="4" w:space="1" w:color="auto"/>
          <w:right w:val="single" w:sz="4" w:space="4" w:color="auto"/>
        </w:pBdr>
        <w:spacing w:after="0" w:line="240" w:lineRule="auto"/>
        <w:jc w:val="both"/>
      </w:pPr>
      <w:r>
        <w:t xml:space="preserve">ki ga zastopa </w:t>
      </w:r>
    </w:p>
    <w:p w:rsidR="006D744E" w:rsidRDefault="006D744E" w:rsidP="006D744E">
      <w:pPr>
        <w:pBdr>
          <w:top w:val="single" w:sz="4" w:space="1" w:color="auto"/>
          <w:left w:val="single" w:sz="4" w:space="4" w:color="auto"/>
          <w:bottom w:val="single" w:sz="4" w:space="1" w:color="auto"/>
          <w:right w:val="single" w:sz="4" w:space="4" w:color="auto"/>
        </w:pBdr>
        <w:spacing w:after="0" w:line="240" w:lineRule="auto"/>
        <w:jc w:val="both"/>
      </w:pPr>
      <w:r>
        <w:t xml:space="preserve">matična številka: </w:t>
      </w:r>
    </w:p>
    <w:p w:rsidR="006D744E" w:rsidRDefault="006D744E" w:rsidP="006D744E">
      <w:pPr>
        <w:pBdr>
          <w:top w:val="single" w:sz="4" w:space="1" w:color="auto"/>
          <w:left w:val="single" w:sz="4" w:space="4" w:color="auto"/>
          <w:bottom w:val="single" w:sz="4" w:space="1" w:color="auto"/>
          <w:right w:val="single" w:sz="4" w:space="4" w:color="auto"/>
        </w:pBdr>
        <w:spacing w:after="0" w:line="240" w:lineRule="auto"/>
        <w:jc w:val="both"/>
      </w:pPr>
      <w:r>
        <w:t xml:space="preserve">davčna številka: </w:t>
      </w:r>
    </w:p>
    <w:p w:rsidR="006D744E" w:rsidRDefault="006D744E" w:rsidP="006D744E">
      <w:pPr>
        <w:pBdr>
          <w:top w:val="single" w:sz="4" w:space="1" w:color="auto"/>
          <w:left w:val="single" w:sz="4" w:space="4" w:color="auto"/>
          <w:bottom w:val="single" w:sz="4" w:space="1" w:color="auto"/>
          <w:right w:val="single" w:sz="4" w:space="4" w:color="auto"/>
        </w:pBdr>
        <w:spacing w:after="0" w:line="240" w:lineRule="auto"/>
        <w:jc w:val="both"/>
      </w:pPr>
      <w:r>
        <w:t xml:space="preserve">TRR: </w:t>
      </w:r>
    </w:p>
    <w:p w:rsidR="006D744E" w:rsidRDefault="006D744E" w:rsidP="006D744E">
      <w:pPr>
        <w:pBdr>
          <w:top w:val="single" w:sz="4" w:space="1" w:color="auto"/>
          <w:left w:val="single" w:sz="4" w:space="4" w:color="auto"/>
          <w:bottom w:val="single" w:sz="4" w:space="1" w:color="auto"/>
          <w:right w:val="single" w:sz="4" w:space="4" w:color="auto"/>
        </w:pBdr>
        <w:spacing w:after="0" w:line="240" w:lineRule="auto"/>
        <w:jc w:val="both"/>
      </w:pPr>
      <w:r>
        <w:t xml:space="preserve">(v nadaljevanju: izvajalec) </w:t>
      </w:r>
    </w:p>
    <w:p w:rsidR="006D744E" w:rsidRDefault="006D744E" w:rsidP="006D744E"/>
    <w:p w:rsidR="006D744E" w:rsidRPr="00B6478F" w:rsidRDefault="006D744E" w:rsidP="006D744E">
      <w:pPr>
        <w:spacing w:after="0" w:line="240" w:lineRule="auto"/>
        <w:jc w:val="center"/>
        <w:rPr>
          <w:b/>
        </w:rPr>
      </w:pPr>
      <w:r>
        <w:rPr>
          <w:b/>
        </w:rPr>
        <w:t>POGODBO</w:t>
      </w:r>
      <w:r w:rsidRPr="00B6478F">
        <w:rPr>
          <w:b/>
        </w:rPr>
        <w:t xml:space="preserve"> O IZVAJANJU STORITEV PRIPRAVE ŠOLSKIH MALIC </w:t>
      </w:r>
    </w:p>
    <w:p w:rsidR="006D744E" w:rsidRDefault="006D744E" w:rsidP="006D744E">
      <w:pPr>
        <w:spacing w:after="0" w:line="240" w:lineRule="auto"/>
        <w:jc w:val="center"/>
        <w:rPr>
          <w:b/>
        </w:rPr>
      </w:pPr>
      <w:r w:rsidRPr="00B6478F">
        <w:rPr>
          <w:b/>
        </w:rPr>
        <w:t>(v nadaljevanju: pogodba)</w:t>
      </w:r>
    </w:p>
    <w:p w:rsidR="006D744E" w:rsidRDefault="006D744E" w:rsidP="006D744E"/>
    <w:p w:rsidR="006D744E" w:rsidRPr="00B6478F" w:rsidRDefault="006D744E" w:rsidP="006D744E">
      <w:pPr>
        <w:pStyle w:val="Odstavekseznama"/>
        <w:numPr>
          <w:ilvl w:val="0"/>
          <w:numId w:val="40"/>
        </w:numPr>
        <w:spacing w:after="200" w:line="276" w:lineRule="auto"/>
        <w:jc w:val="center"/>
        <w:rPr>
          <w:b/>
        </w:rPr>
      </w:pPr>
      <w:r w:rsidRPr="00B6478F">
        <w:rPr>
          <w:b/>
        </w:rPr>
        <w:t>SPLOŠNE DOLOČBE</w:t>
      </w:r>
    </w:p>
    <w:p w:rsidR="006D744E" w:rsidRDefault="006D744E" w:rsidP="006D744E">
      <w:pPr>
        <w:pStyle w:val="Odstavekseznama"/>
        <w:jc w:val="both"/>
      </w:pP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t xml:space="preserve">S to pogodbo se pogodbeni stranki dogovorita o splošnih in posebnih pogojih izvedbe nabave, priprave ter razdeljevanja šolskih malic za dijake. </w:t>
      </w:r>
    </w:p>
    <w:p w:rsidR="006D744E" w:rsidRPr="00D3485B" w:rsidRDefault="006D744E" w:rsidP="006D744E">
      <w:pPr>
        <w:pStyle w:val="Odstavekseznama"/>
        <w:numPr>
          <w:ilvl w:val="0"/>
          <w:numId w:val="40"/>
        </w:numPr>
        <w:spacing w:after="200" w:line="276" w:lineRule="auto"/>
        <w:jc w:val="center"/>
        <w:rPr>
          <w:b/>
        </w:rPr>
      </w:pPr>
      <w:r w:rsidRPr="00D3485B">
        <w:rPr>
          <w:b/>
        </w:rPr>
        <w:t>PREDMET POGODBE</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t>Predmet te pogodbe je opravljanje storitve nabave, priprave in dostave dnevnih obrokov dijaške prehrane - šolske malice za potrebe naročnika. Storitev obsega: nabavo potrebnih živil, skladiščenje, pripravo obrokov in dostavo obrokov na naslov naročnika (v nadaljevanju: storitev), delitev ter čiščenje kuhinje in jedilnice.</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lastRenderedPageBreak/>
        <w:t>Izvajalec se obvezuje storitev opraviti strokovno, kvalitetno in skrbno, v skladu z zahtevami naročnika in v dogovorjenem obsegu. Pri izvajanju storitve mora izvajalec upoštevati vse veljavne predpise v Republiki Sloveniji, ki urejajo področje živil, ravnanje z njimi, priprave in dostave hrane ter higiene in HACCP program.</w:t>
      </w:r>
    </w:p>
    <w:p w:rsidR="006D744E" w:rsidRPr="00812B30" w:rsidRDefault="006D744E" w:rsidP="006D744E">
      <w:pPr>
        <w:pStyle w:val="Odstavekseznama"/>
        <w:numPr>
          <w:ilvl w:val="0"/>
          <w:numId w:val="38"/>
        </w:numPr>
        <w:spacing w:after="200" w:line="276" w:lineRule="auto"/>
        <w:jc w:val="center"/>
        <w:rPr>
          <w:b/>
        </w:rPr>
      </w:pPr>
      <w:r w:rsidRPr="00812B30">
        <w:rPr>
          <w:b/>
        </w:rPr>
        <w:t>CENA STORITVE IN NAČIN PLAČILA</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2F06B0" w:rsidRDefault="00752558" w:rsidP="006D744E">
      <w:pPr>
        <w:jc w:val="both"/>
        <w:rPr>
          <w:rFonts w:cstheme="minorHAnsi"/>
        </w:rPr>
      </w:pPr>
      <w:r w:rsidRPr="002F06B0">
        <w:rPr>
          <w:rFonts w:cstheme="minorHAnsi"/>
          <w:color w:val="2D3748"/>
          <w:shd w:val="clear" w:color="auto" w:fill="FFFFFF"/>
        </w:rPr>
        <w:t>Ceno malice določi s sklepom minister, pristojen za izobraževanje, praviloma pred začetkom vsakega šolskega leta. </w:t>
      </w:r>
      <w:r w:rsidRPr="002F06B0">
        <w:rPr>
          <w:rFonts w:cstheme="minorHAnsi"/>
        </w:rPr>
        <w:t xml:space="preserve"> </w:t>
      </w:r>
      <w:r w:rsidR="006D744E" w:rsidRPr="002F06B0">
        <w:rPr>
          <w:rFonts w:cstheme="minorHAnsi"/>
        </w:rPr>
        <w:t>Cena dnevno toplega obroka</w:t>
      </w:r>
      <w:r w:rsidR="002F06B0">
        <w:rPr>
          <w:rFonts w:cstheme="minorHAnsi"/>
        </w:rPr>
        <w:t xml:space="preserve"> za dijake</w:t>
      </w:r>
      <w:r w:rsidR="006D744E" w:rsidRPr="002F06B0">
        <w:rPr>
          <w:rFonts w:cstheme="minorHAnsi"/>
        </w:rPr>
        <w:t xml:space="preserve"> </w:t>
      </w:r>
      <w:r w:rsidR="002F06B0">
        <w:rPr>
          <w:rFonts w:cstheme="minorHAnsi"/>
        </w:rPr>
        <w:t xml:space="preserve">v šolskem letu 2022/23 </w:t>
      </w:r>
      <w:r w:rsidR="006D744E" w:rsidRPr="002F06B0">
        <w:rPr>
          <w:rFonts w:cstheme="minorHAnsi"/>
        </w:rPr>
        <w:t>znaša 2,</w:t>
      </w:r>
      <w:r w:rsidR="0032637E" w:rsidRPr="002F06B0">
        <w:rPr>
          <w:rFonts w:cstheme="minorHAnsi"/>
        </w:rPr>
        <w:t>49</w:t>
      </w:r>
      <w:r w:rsidR="006D744E" w:rsidRPr="002F06B0">
        <w:rPr>
          <w:rFonts w:cstheme="minorHAnsi"/>
        </w:rPr>
        <w:t xml:space="preserve"> EUR na obrok brez vključenega DDV oz. 2,</w:t>
      </w:r>
      <w:r w:rsidR="003E2544" w:rsidRPr="002F06B0">
        <w:rPr>
          <w:rFonts w:cstheme="minorHAnsi"/>
        </w:rPr>
        <w:t>73</w:t>
      </w:r>
      <w:r w:rsidR="006D744E" w:rsidRPr="002F06B0">
        <w:rPr>
          <w:rFonts w:cstheme="minorHAnsi"/>
        </w:rPr>
        <w:t xml:space="preserve"> EUR na obrok z vključenim DDV</w:t>
      </w:r>
      <w:r w:rsidR="002F06B0">
        <w:rPr>
          <w:rFonts w:cstheme="minorHAnsi"/>
        </w:rPr>
        <w:t xml:space="preserve">. </w:t>
      </w:r>
    </w:p>
    <w:p w:rsidR="002F06B0" w:rsidRDefault="002F06B0" w:rsidP="006D744E">
      <w:pPr>
        <w:jc w:val="both"/>
        <w:rPr>
          <w:rFonts w:cstheme="minorHAnsi"/>
        </w:rPr>
      </w:pPr>
      <w:r>
        <w:rPr>
          <w:rFonts w:cstheme="minorHAnsi"/>
        </w:rPr>
        <w:t>V</w:t>
      </w:r>
      <w:r w:rsidR="006D744E" w:rsidRPr="002F06B0">
        <w:rPr>
          <w:rFonts w:cstheme="minorHAnsi"/>
        </w:rPr>
        <w:t xml:space="preserve"> tekoče</w:t>
      </w:r>
      <w:r>
        <w:rPr>
          <w:rFonts w:cstheme="minorHAnsi"/>
        </w:rPr>
        <w:t>m</w:t>
      </w:r>
      <w:r w:rsidR="006D744E" w:rsidRPr="002F06B0">
        <w:rPr>
          <w:rFonts w:cstheme="minorHAnsi"/>
        </w:rPr>
        <w:t xml:space="preserve"> šolsk</w:t>
      </w:r>
      <w:r>
        <w:rPr>
          <w:rFonts w:cstheme="minorHAnsi"/>
        </w:rPr>
        <w:t>em</w:t>
      </w:r>
      <w:r w:rsidR="006D744E" w:rsidRPr="002F06B0">
        <w:rPr>
          <w:rFonts w:cstheme="minorHAnsi"/>
        </w:rPr>
        <w:t xml:space="preserve"> let</w:t>
      </w:r>
      <w:r>
        <w:rPr>
          <w:rFonts w:cstheme="minorHAnsi"/>
        </w:rPr>
        <w:t xml:space="preserve">u se bodo iz državnega proračuna na podlagi Zakona o interventnih ukrepih v vzgoji in izobraževanju zagotovila dodatna sredstva za malico dijakov v višini 0,41 EUR na obrok, kar pomeni, da cena malice znaša največ 3,14 EUR z DDV.  </w:t>
      </w:r>
    </w:p>
    <w:p w:rsidR="002F06B0" w:rsidRPr="002F06B0" w:rsidRDefault="002F06B0" w:rsidP="006D744E">
      <w:pPr>
        <w:jc w:val="both"/>
        <w:rPr>
          <w:rFonts w:cstheme="minorHAnsi"/>
        </w:rPr>
      </w:pPr>
      <w:r>
        <w:rPr>
          <w:rFonts w:cstheme="minorHAnsi"/>
        </w:rPr>
        <w:t xml:space="preserve">Okvirna pogodbena vrednost javnega naročila za čas 1 šolskega leta znaša cca </w:t>
      </w:r>
      <w:r w:rsidR="004A7AC8">
        <w:rPr>
          <w:rFonts w:cstheme="minorHAnsi"/>
        </w:rPr>
        <w:t xml:space="preserve">87.000 EUR brez </w:t>
      </w:r>
      <w:r w:rsidR="00610BAB">
        <w:rPr>
          <w:rFonts w:cstheme="minorHAnsi"/>
        </w:rPr>
        <w:t>DDV</w:t>
      </w:r>
      <w:r w:rsidR="004A7AC8">
        <w:rPr>
          <w:rFonts w:cstheme="minorHAnsi"/>
        </w:rPr>
        <w:t xml:space="preserve"> oz. </w:t>
      </w:r>
      <w:r>
        <w:rPr>
          <w:rFonts w:cstheme="minorHAnsi"/>
        </w:rPr>
        <w:t xml:space="preserve">94.200, 00 EUR </w:t>
      </w:r>
      <w:r w:rsidR="004A7AC8">
        <w:rPr>
          <w:rFonts w:cstheme="minorHAnsi"/>
        </w:rPr>
        <w:t xml:space="preserve">z DDV. </w:t>
      </w:r>
    </w:p>
    <w:p w:rsidR="006D744E" w:rsidRDefault="006D744E" w:rsidP="006D744E">
      <w:pPr>
        <w:jc w:val="both"/>
      </w:pPr>
      <w:r>
        <w:t>Cena enega obroka dijaške prehrane - šolske malice, vključuje vse stroške nabave živil, priprave toplih obrokov, stroške dela, materialne stroške, stroške dostave toplih obrokov in ostale stroške, ki jih bo imel izvajalec v zvezi z opravljanjem storitve.</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t>Pogodbeni stranki soglašata, da bo izvajalec naročniku izstavljal e-račune mesečno, in sicer najkasneje 8. dan v mesecu za storitev, opravljeno v preteklem mesecu, obračunal pa bo le dejansko količino pripravljenih in dostavljenih obrokov glede na prijave.</w:t>
      </w:r>
    </w:p>
    <w:p w:rsidR="006D744E" w:rsidRDefault="006D744E" w:rsidP="006D744E">
      <w:pPr>
        <w:jc w:val="both"/>
      </w:pPr>
      <w:r>
        <w:t>K računu morajo biti predloženi dokumenti (specifikacija), ki omogočajo nadzor nad opravljeno storitvijo oziroma številom obrokov, ki so podlaga izstavitvi računa.</w:t>
      </w:r>
    </w:p>
    <w:p w:rsidR="006D744E" w:rsidRDefault="006D744E" w:rsidP="006D744E">
      <w:pPr>
        <w:jc w:val="both"/>
      </w:pPr>
      <w:r>
        <w:t>Specifikacija k računu vsebuje mesečno evidenco razdeljenih obrokov za vsak dan posebej.</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t xml:space="preserve">Naročnik bo izvajalcu plačal račun najkasneje v roku 30 dni od datuma izstavitve računa, na transakcijski račun izvajalca št. :                                                      , odprt pri  </w:t>
      </w:r>
    </w:p>
    <w:p w:rsidR="006D744E" w:rsidRDefault="006D744E" w:rsidP="006D744E">
      <w:pPr>
        <w:jc w:val="both"/>
      </w:pPr>
      <w:r>
        <w:t>Kot dan plačila se šteje dan, ko naročnik izda nalog za plačilo. V primeru, da je zadnji dan za plačilo dela prost dan, se kot zadnji dan za plačilo šteje prvi naslednji delovni dan.</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t xml:space="preserve">V kolikor naročnik računa ne bo plačal v dogovorjenem roku, ima izvajalec pravico obračunati zamudne obresti skladno z zakonom. </w:t>
      </w:r>
    </w:p>
    <w:p w:rsidR="006D744E" w:rsidRPr="00812B30" w:rsidRDefault="006D744E" w:rsidP="006D744E">
      <w:pPr>
        <w:pStyle w:val="Odstavekseznama"/>
        <w:numPr>
          <w:ilvl w:val="0"/>
          <w:numId w:val="38"/>
        </w:numPr>
        <w:spacing w:after="200" w:line="276" w:lineRule="auto"/>
        <w:jc w:val="center"/>
        <w:rPr>
          <w:b/>
        </w:rPr>
      </w:pPr>
      <w:r w:rsidRPr="00812B30">
        <w:rPr>
          <w:b/>
        </w:rPr>
        <w:t>OPRAVLJANJE STORITVE</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rsidRPr="005B0DD8">
        <w:lastRenderedPageBreak/>
        <w:t>Izvajalec je dolža</w:t>
      </w:r>
      <w:r>
        <w:t xml:space="preserve">n dnevno največ do </w:t>
      </w:r>
      <w:r>
        <w:rPr>
          <w:color w:val="000000" w:themeColor="text1"/>
        </w:rPr>
        <w:t xml:space="preserve">200 </w:t>
      </w:r>
      <w:r w:rsidRPr="005B0DD8">
        <w:t>šolskih malic, točno število obrokov je odvisno od</w:t>
      </w:r>
      <w:r>
        <w:t xml:space="preserve"> prijav dijakov na šolsko prehrano. </w:t>
      </w:r>
    </w:p>
    <w:p w:rsidR="006D744E" w:rsidRPr="0010377A" w:rsidRDefault="006D744E" w:rsidP="006D744E">
      <w:pPr>
        <w:jc w:val="both"/>
      </w:pPr>
      <w:r w:rsidRPr="0010377A">
        <w:t xml:space="preserve">Izvajalec se </w:t>
      </w:r>
      <w:r>
        <w:t>zavezuje, da bo zagotavljal najmanj</w:t>
      </w:r>
      <w:r w:rsidRPr="0010377A">
        <w:t xml:space="preserve"> dva različna obroka tople malice dnevno </w:t>
      </w:r>
      <w:r>
        <w:t>(mesni</w:t>
      </w:r>
      <w:r w:rsidRPr="0010377A">
        <w:t xml:space="preserve"> in vegetarijanski) </w:t>
      </w:r>
      <w:r>
        <w:t xml:space="preserve">in najmanj dva različna obroka hladne malice </w:t>
      </w:r>
      <w:r w:rsidRPr="0010377A">
        <w:t>v skladu s tedensko vnaprej predloženimi jedilniki.</w:t>
      </w:r>
      <w:r>
        <w:t xml:space="preserve"> Izvajalec </w:t>
      </w:r>
      <w:r w:rsidRPr="0010377A">
        <w:t xml:space="preserve"> mora nuditi tudi dietne obroke po potrebi.</w:t>
      </w:r>
    </w:p>
    <w:p w:rsidR="006D744E" w:rsidRDefault="006D744E" w:rsidP="006D744E">
      <w:pPr>
        <w:jc w:val="both"/>
      </w:pPr>
      <w:r>
        <w:t>Način izvajanja šolske prehrane določajo Pravila šolske prehrane Dvojezične srednje šole Lendava (v nadaljevanju: pravila), ki so priloga tej pogodbi in zavezujejo obe pogodbeni stranki.</w:t>
      </w:r>
    </w:p>
    <w:p w:rsidR="006D744E" w:rsidRDefault="006D744E" w:rsidP="006D744E">
      <w:pPr>
        <w:jc w:val="both"/>
      </w:pPr>
      <w:r>
        <w:t>Naročnik se zavezuje, da bo šolska pravila prehrane oblikoval v sporazumu z izvajalcem.</w:t>
      </w:r>
    </w:p>
    <w:p w:rsidR="006D744E" w:rsidRPr="00BE48C9" w:rsidRDefault="006D744E" w:rsidP="006D744E">
      <w:pPr>
        <w:jc w:val="both"/>
      </w:pPr>
      <w:r w:rsidRPr="00BE48C9">
        <w:t>Podatki o številu prijavljenih dijakov za šolsko malico so razvidni iz računalniškega progr</w:t>
      </w:r>
      <w:r>
        <w:t>ama za prijave in odjave malic (</w:t>
      </w:r>
      <w:proofErr w:type="spellStart"/>
      <w:r w:rsidRPr="00BE48C9">
        <w:rPr>
          <w:rFonts w:cs="Arial"/>
          <w:color w:val="222222"/>
        </w:rPr>
        <w:t>eAsistent</w:t>
      </w:r>
      <w:proofErr w:type="spellEnd"/>
      <w:r w:rsidRPr="00BE48C9">
        <w:rPr>
          <w:rFonts w:cs="Arial"/>
          <w:color w:val="222222"/>
        </w:rPr>
        <w:t>)</w:t>
      </w:r>
      <w:r w:rsidRPr="00BE48C9">
        <w:rPr>
          <w:rFonts w:ascii="Arial" w:hAnsi="Arial" w:cs="Arial"/>
          <w:color w:val="222222"/>
        </w:rPr>
        <w:t xml:space="preserve"> </w:t>
      </w:r>
      <w:r w:rsidRPr="008D426A">
        <w:t>po 1</w:t>
      </w:r>
      <w:r>
        <w:t>1</w:t>
      </w:r>
      <w:r w:rsidRPr="008D426A">
        <w:t>.00 uri</w:t>
      </w:r>
      <w:r w:rsidRPr="00BE48C9">
        <w:t xml:space="preserve"> tekočega dne za naslednji dan.</w:t>
      </w:r>
    </w:p>
    <w:p w:rsidR="006D744E" w:rsidRDefault="006D744E" w:rsidP="006D744E">
      <w:pPr>
        <w:jc w:val="both"/>
      </w:pPr>
      <w:r>
        <w:t xml:space="preserve">Število šolskih malic, ki so predmet te pogodbe se lahko ob začetku novega šolskega leta spremeni, saj je le-to odvisno od števila vpisanih dijakov pri naročniku, ki se dnevno prehranjujejo v šoli. </w:t>
      </w:r>
    </w:p>
    <w:p w:rsidR="006D744E" w:rsidRDefault="006D744E" w:rsidP="006D744E">
      <w:pPr>
        <w:jc w:val="both"/>
      </w:pPr>
      <w:r>
        <w:t xml:space="preserve">V primeru spremembe števila malic zaradi večje odsotnosti dijakov (ekskurzije in druge odsotnosti večjega števila dijakov), bo naročnik izvajalcu sporočil spremembo po telefonu ali elektronski pošti, pravočasno in v skladu s šolskimi pravili. </w:t>
      </w:r>
    </w:p>
    <w:p w:rsidR="006D744E" w:rsidRDefault="006D744E" w:rsidP="006D744E">
      <w:pPr>
        <w:jc w:val="both"/>
      </w:pPr>
      <w:r>
        <w:t>Izvajalec je dolžan opraviti storitev ne glede na število naročenih šolskih malic.</w:t>
      </w:r>
    </w:p>
    <w:p w:rsidR="006D744E" w:rsidRDefault="006D744E" w:rsidP="006D744E">
      <w:pPr>
        <w:jc w:val="both"/>
      </w:pPr>
      <w:r>
        <w:t>V zvezi z evidentiranjem števila prevzetih obrokov, nadzorom nad koriščenjem obrokov, času in načinu odjave posameznega obroka, izvajalec brezpogojno sprejema naročnikova Pravila šolske prehrane.</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t>Izvajalec je dolžan zagotavljati storitve vse dni v letu, v času šolskega pouka. Izvajalec mora zagotoviti storitev tudi ob sobotah, v primeru, da pri naročniku poteka pouk.</w:t>
      </w:r>
    </w:p>
    <w:p w:rsidR="006D744E" w:rsidRDefault="006D744E" w:rsidP="006D744E">
      <w:pPr>
        <w:jc w:val="both"/>
      </w:pPr>
      <w:r>
        <w:t xml:space="preserve">Izvajalec je dolžan zagotoviti obratovalni čas razdelilne kuhinje in jedilnice pri naročniku dnevno med </w:t>
      </w:r>
      <w:r w:rsidRPr="005D49C8">
        <w:t>8:30 in 12:00 uro.</w:t>
      </w:r>
      <w:r w:rsidRPr="005B0DD8">
        <w:t xml:space="preserve"> V tem času je izvajalec dolžan zagotavljati možnost nakupa brezalkoholnih pijač,</w:t>
      </w:r>
      <w:r>
        <w:t xml:space="preserve"> sendvičev in drugih prigrizkov (nadstandardna ponudba). Delitev malice se opravlja med dvema velikima odmoroma in sicer med 9:30 in 9.55 ter med 10.40 in 11.05, oziroma skladno s šolskim urnikom posameznih oddelkov. </w:t>
      </w:r>
    </w:p>
    <w:p w:rsidR="006D744E" w:rsidRDefault="006D744E" w:rsidP="006D744E">
      <w:pPr>
        <w:jc w:val="both"/>
      </w:pPr>
      <w:r>
        <w:t>V primeru, da se pouk oz. različne dejavnosti v okviru pouka izvajajo v drugačnem terminu, kot je to določeno s šolskim redom in urnikom, se naročnik in izvajalec dogovorita o tem, kdaj se opravi delitev malice.</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t>Izvajalec lahko ponudi tudi dodatno ponudbo, zlasti sadje, drugo zdravo hrano, brezalkoholne negazirane osvežilne pijače in sokove, ipd.</w:t>
      </w:r>
    </w:p>
    <w:p w:rsidR="006D744E" w:rsidRDefault="006D744E" w:rsidP="006D744E">
      <w:pPr>
        <w:jc w:val="both"/>
      </w:pPr>
      <w:r>
        <w:t>Izdelki iz dodatne ponudbe niso predmet te pogodbe in jih plačujejo dijaki posebej.</w:t>
      </w:r>
    </w:p>
    <w:p w:rsidR="006D744E" w:rsidRDefault="006D744E" w:rsidP="006D744E">
      <w:pPr>
        <w:jc w:val="both"/>
      </w:pPr>
      <w:r>
        <w:t>Izvajalec zagotavlja, da v prostorih naročnika dijakom ne bo prodajal alkoholnih in energijskih pijač ter tobačnih izdelkov.</w:t>
      </w:r>
    </w:p>
    <w:p w:rsidR="006D744E" w:rsidRDefault="006D744E" w:rsidP="006D744E">
      <w:pPr>
        <w:pStyle w:val="Odstavekseznama"/>
        <w:numPr>
          <w:ilvl w:val="0"/>
          <w:numId w:val="36"/>
        </w:numPr>
        <w:spacing w:after="200" w:line="276" w:lineRule="auto"/>
        <w:jc w:val="center"/>
        <w:rPr>
          <w:b/>
        </w:rPr>
      </w:pPr>
      <w:r>
        <w:rPr>
          <w:b/>
        </w:rPr>
        <w:lastRenderedPageBreak/>
        <w:t>č</w:t>
      </w:r>
      <w:r w:rsidRPr="00812B30">
        <w:rPr>
          <w:b/>
        </w:rPr>
        <w:t>len</w:t>
      </w:r>
    </w:p>
    <w:p w:rsidR="006D744E" w:rsidRDefault="006D744E" w:rsidP="006D744E">
      <w:pPr>
        <w:pStyle w:val="Odstavekseznama"/>
        <w:rPr>
          <w:b/>
        </w:rPr>
      </w:pPr>
    </w:p>
    <w:p w:rsidR="006D744E" w:rsidRDefault="006D744E" w:rsidP="006D744E">
      <w:pPr>
        <w:pStyle w:val="Odstavekseznama"/>
        <w:ind w:left="0"/>
        <w:jc w:val="both"/>
        <w:rPr>
          <w:rFonts w:cs="Arial"/>
        </w:rPr>
      </w:pPr>
      <w:r w:rsidRPr="00106F43">
        <w:rPr>
          <w:rFonts w:cs="Arial"/>
        </w:rPr>
        <w:t>Obroke, ki v predvidenem času niso prevzeti, šola brezplačno odstopi drugim dijakom</w:t>
      </w:r>
      <w:r>
        <w:rPr>
          <w:rFonts w:cs="Arial"/>
        </w:rPr>
        <w:t xml:space="preserve"> (ob koncu drugega velikega odmora oz. do 12.00 tekočega dne)</w:t>
      </w:r>
      <w:r w:rsidRPr="00106F43">
        <w:rPr>
          <w:rFonts w:cs="Arial"/>
        </w:rPr>
        <w:t>, lahko pa tudi humanitarnim organizacijam, ki so vpisane v razvid humanitarnih organizacij.</w:t>
      </w:r>
      <w:r>
        <w:rPr>
          <w:rFonts w:cs="Arial"/>
        </w:rPr>
        <w:t xml:space="preserve"> </w:t>
      </w:r>
    </w:p>
    <w:p w:rsidR="006D744E" w:rsidRPr="006162E6" w:rsidRDefault="006D744E" w:rsidP="006D744E">
      <w:pPr>
        <w:pStyle w:val="Odstavekseznama"/>
        <w:ind w:left="360"/>
        <w:rPr>
          <w:b/>
        </w:rPr>
      </w:pPr>
    </w:p>
    <w:p w:rsidR="006D744E" w:rsidRPr="00812B30" w:rsidRDefault="006D744E" w:rsidP="006D744E">
      <w:pPr>
        <w:pStyle w:val="Odstavekseznama"/>
        <w:numPr>
          <w:ilvl w:val="0"/>
          <w:numId w:val="36"/>
        </w:numPr>
        <w:spacing w:after="200" w:line="276" w:lineRule="auto"/>
        <w:jc w:val="center"/>
        <w:rPr>
          <w:b/>
        </w:rPr>
      </w:pPr>
      <w:r>
        <w:rPr>
          <w:b/>
        </w:rPr>
        <w:t>člen</w:t>
      </w:r>
    </w:p>
    <w:p w:rsidR="006D744E" w:rsidRDefault="006D744E" w:rsidP="006D744E">
      <w:pPr>
        <w:jc w:val="both"/>
      </w:pPr>
      <w:r>
        <w:t>Pogodbeni stranki sta soglasni, da izvajalec jedilnik sestavi tedensko vsaj za en teden vnaprej in ga posreduje vodji prehrane pri naročniku do srede tekočega tedna za naslednji teden.</w:t>
      </w:r>
    </w:p>
    <w:p w:rsidR="006D744E" w:rsidRDefault="006D744E" w:rsidP="006D744E">
      <w:pPr>
        <w:jc w:val="both"/>
      </w:pPr>
      <w:r>
        <w:t>Pogodbeni stranki tudi soglašata, da bosta sodelovali pri pripravi jedilnikov, upoštevali pa bosta tudi predloge dijakov.</w:t>
      </w:r>
    </w:p>
    <w:p w:rsidR="006D744E" w:rsidRDefault="006D744E" w:rsidP="006D744E">
      <w:pPr>
        <w:jc w:val="both"/>
      </w:pPr>
      <w:r>
        <w:t>V primeru, da bi imel naročnik pripombe na tedenski jedilnik, jih mora izvajalcu pisno sporočiti do četrtka tekočega tedna za naslednji teden. Izvajalec je dolžan prejete pripombe na tedenski jedilnik upoštevati in jedilnik primerno spremeniti.</w:t>
      </w:r>
    </w:p>
    <w:p w:rsidR="006D744E" w:rsidRDefault="006D744E" w:rsidP="006D744E">
      <w:pPr>
        <w:jc w:val="both"/>
      </w:pPr>
      <w:r>
        <w:t>Če izvajalec pripomb na tedenski jedilnik ne upošteva in/ali jih ne bi mogel upoštevati, je o tem dolžan pisno obvestiti naročnika in navesti vzrok neupoštevanja pripomb.</w:t>
      </w:r>
    </w:p>
    <w:p w:rsidR="006D744E" w:rsidRDefault="006D744E" w:rsidP="006D744E">
      <w:pPr>
        <w:jc w:val="both"/>
      </w:pPr>
      <w:r>
        <w:t>Naročnik je dolžan z jedilnikom seznaniti dijake in zaposlene tako, kot je to določeno v šolskih pravilih.</w:t>
      </w:r>
    </w:p>
    <w:p w:rsidR="006D744E" w:rsidRDefault="006D744E" w:rsidP="006D744E">
      <w:pPr>
        <w:spacing w:line="240" w:lineRule="auto"/>
        <w:jc w:val="both"/>
      </w:pP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t>Priprava šolskih malic, ki so predmet te pogodbe, mora biti varna, uravnotežena, raznolika, varovalna in ustrezna ob upoštevanju količinskih normativov v skladu s Smernicami za prehranjevanje v vzgojno- izobraževalnih zavodih, ki jih je pripravila Komisija za pripravo strokovnih podlag, vezanih na Zakon o šolski prehrani. Izvajalec mora upoštevati tudi Praktična navodila za načrtovanje šolskih malic za dijake, ki jih je izdal Inštitut za varovanje zdravja RS.</w:t>
      </w:r>
    </w:p>
    <w:p w:rsidR="006D744E" w:rsidRDefault="006D744E" w:rsidP="006D744E">
      <w:pPr>
        <w:jc w:val="both"/>
      </w:pPr>
      <w:r>
        <w:t>Pri pripravi šolskih malic mora izvajalec uporabljati sveža živila, razen v času, ko posamezne vrste svežih živil (predvsem zelenjave) ni na trgu ali je cena le- teh previsoka in bi to lahko imelo za posledico podražitev cene enega obroka med šolskim letom. Izvajalec naj ne bi več kot enkrat tedensko pripravljal obrokov iz že pripravljenih zamrznjenih živil, razen če se z naročnikom ne dogovori drugače.</w:t>
      </w:r>
    </w:p>
    <w:p w:rsidR="006D744E" w:rsidRDefault="006D744E" w:rsidP="006D744E">
      <w:pPr>
        <w:jc w:val="both"/>
      </w:pPr>
      <w:r>
        <w:t>Izvajalec je dolžan v primeru potrebe pripraviti tudi dietne obroke (šolske malice). V primeru potrebe po pripravi dietnih obrokov bo naročnik o tem obvestil izvajalca in se z njim dogovoril o vrsti dietne prehrane in številu obrokov dietne prehrane (šolske malice).</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t>Izvajalec mora pri opravljanju storitve spoštovati osnovno načelo higiene pri delu z živili, predvsem pa pravila osebne higiene, snažnosti delovnih oblek, snažnosti delovnih in stranskih prostorov, priprav, naprav in opreme ter posod za delo in opravljanje storitve.</w:t>
      </w:r>
    </w:p>
    <w:p w:rsidR="006D744E" w:rsidRDefault="006D744E" w:rsidP="006D744E">
      <w:pPr>
        <w:jc w:val="both"/>
      </w:pPr>
      <w:r>
        <w:lastRenderedPageBreak/>
        <w:t xml:space="preserve">Izvajalec mora skrbeti tudi za dnevno čiščenje šolske kuhinje in miz v jedilnici ter generalno čiščenje šolske kuhinje. Vzdrževanje in tehnična popravila inštalacij bo izvajal in kril stroške naročnik, vzdrževanje in tehnična popravila pomivalnega stroja in bele tehnike pa izvajalec. </w:t>
      </w:r>
    </w:p>
    <w:p w:rsidR="006D744E" w:rsidRDefault="006D744E" w:rsidP="006D744E">
      <w:pPr>
        <w:jc w:val="both"/>
      </w:pPr>
      <w:r>
        <w:t>Prevozna sredstva in posode za prevoz čistil mora izvajalec vzdrževati v čistem in neoporečnem  stanju. Prevozna sredstva bo izvajalec dnevno dezinficiral, skladno z načrtom in evidenco čiščenja, ki jo bo pripravil izvajalec in predložil naročniku.</w:t>
      </w:r>
    </w:p>
    <w:p w:rsidR="006D744E" w:rsidRDefault="006D744E" w:rsidP="006D744E">
      <w:pPr>
        <w:jc w:val="both"/>
      </w:pPr>
      <w:r>
        <w:t>Za opravljanje storitve mora izvajalec zagotoviti delavce, ki imajo ustrezno strokovno izobrazbo za delo z živili. Izvajalec je dolžan zagotoviti njihovo stalno dodatno usposabljanje. Delavci, ki opravljajo storitev pri izvajalcu, morajo imeti opravljen izpit iz higienskega minimuma skladno z veljavnimi predpisi.</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t>Izvajalec mora zagotoviti notranji nadzor v skladu z veljavnimi predpisi in na osnovi HACCP programa, ki omogoča prepoznavanje mikrobioloških, kemičnih in fizikalnih agensov, ki lahko predstavljajo tveganje za zdravje.</w:t>
      </w:r>
    </w:p>
    <w:p w:rsidR="006D744E" w:rsidRDefault="006D744E" w:rsidP="006D744E">
      <w:pPr>
        <w:jc w:val="both"/>
      </w:pPr>
      <w:r>
        <w:t>Izvajalec mora notranji nadzor iz prvega odstavka tega člena zagotoviti na način, ki omogoča spremljanje in zagotavljanje zdravstvene ustreznosti v vseh fazah nakupa, skladiščenja živil ter priprave in dostave šolskih malic.</w:t>
      </w:r>
    </w:p>
    <w:p w:rsidR="006D744E" w:rsidRDefault="006D744E" w:rsidP="006D744E">
      <w:pPr>
        <w:jc w:val="both"/>
      </w:pPr>
      <w:r>
        <w:t>Notranji nadzor iz prvega odstavka tega člena mora biti dokumentiran v obsegu in na način, ki ga določajo veljavni predpisi in HACCP program.</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pPr>
      <w:r>
        <w:t>Izvajalec je dolžan od vsakega pripravljenega obroka (šolske malice) hraniti vzorec v ustreznih pogojih, praviloma 36 ur.</w:t>
      </w:r>
    </w:p>
    <w:p w:rsidR="006D744E" w:rsidRDefault="006D744E" w:rsidP="006D744E">
      <w:pPr>
        <w:jc w:val="both"/>
      </w:pPr>
      <w:r>
        <w:t>V kolikor bi bilo pri uradnem zdravstvenem in /ali sanitarnem nadzoru ugotovljeno, da odvzeti vzorec ne ustreza pogojem zdravstvene ustreznosti, nosi stroške, ki bi nastali s pregledom živil, izvajalec.</w:t>
      </w:r>
    </w:p>
    <w:p w:rsidR="006D744E" w:rsidRDefault="006D744E" w:rsidP="006D744E">
      <w:pPr>
        <w:jc w:val="both"/>
      </w:pPr>
      <w:r>
        <w:t>Izvajalec je dolžan kopijo zapisnika o vsakem opravljenem zdravstvenem in /ali sanitarnem  nadzoru poslati v vednost naročniku.</w:t>
      </w:r>
    </w:p>
    <w:p w:rsidR="006D744E" w:rsidRDefault="006D744E" w:rsidP="006D744E">
      <w:pPr>
        <w:jc w:val="both"/>
      </w:pPr>
      <w:r>
        <w:t>Naročnik bo izvajalcu posredoval kopijo zapisnika o vsakem opravljenem zdravstvenem in/ali sanitarnem nadzoru, v kolikor se bo le-ta nanašal na storitev, ki jo za naročnika opravlja izvajalec.</w:t>
      </w:r>
    </w:p>
    <w:p w:rsidR="006D744E" w:rsidRPr="00812B30" w:rsidRDefault="006D744E" w:rsidP="006D744E">
      <w:pPr>
        <w:pStyle w:val="Odstavekseznama"/>
        <w:numPr>
          <w:ilvl w:val="0"/>
          <w:numId w:val="36"/>
        </w:numPr>
        <w:spacing w:after="200" w:line="276" w:lineRule="auto"/>
        <w:jc w:val="center"/>
        <w:rPr>
          <w:b/>
        </w:rPr>
      </w:pPr>
      <w:r>
        <w:rPr>
          <w:b/>
        </w:rPr>
        <w:t>č</w:t>
      </w:r>
      <w:r w:rsidRPr="00812B30">
        <w:rPr>
          <w:b/>
        </w:rPr>
        <w:t>len</w:t>
      </w:r>
    </w:p>
    <w:p w:rsidR="006D744E" w:rsidRDefault="006D744E" w:rsidP="006D744E">
      <w:pPr>
        <w:jc w:val="both"/>
        <w:rPr>
          <w:bCs/>
        </w:rPr>
      </w:pPr>
      <w:r w:rsidRPr="00117BC4">
        <w:t xml:space="preserve">Izvajalec je dolžan dnevno dostaviti šolske malice na naslov naročnika, Dvojezična srednja šola Lendava- </w:t>
      </w:r>
      <w:proofErr w:type="spellStart"/>
      <w:r w:rsidRPr="00117BC4">
        <w:rPr>
          <w:bCs/>
        </w:rPr>
        <w:t>Kétnyelvű</w:t>
      </w:r>
      <w:proofErr w:type="spellEnd"/>
      <w:r w:rsidRPr="00117BC4">
        <w:rPr>
          <w:bCs/>
        </w:rPr>
        <w:t xml:space="preserve"> </w:t>
      </w:r>
      <w:proofErr w:type="spellStart"/>
      <w:r w:rsidRPr="00117BC4">
        <w:rPr>
          <w:bCs/>
        </w:rPr>
        <w:t>Középiskola</w:t>
      </w:r>
      <w:proofErr w:type="spellEnd"/>
      <w:r w:rsidRPr="00117BC4">
        <w:rPr>
          <w:bCs/>
        </w:rPr>
        <w:t xml:space="preserve">, </w:t>
      </w:r>
      <w:proofErr w:type="spellStart"/>
      <w:r w:rsidRPr="00117BC4">
        <w:rPr>
          <w:bCs/>
        </w:rPr>
        <w:t>Lendva</w:t>
      </w:r>
      <w:proofErr w:type="spellEnd"/>
      <w:r w:rsidRPr="00117BC4">
        <w:rPr>
          <w:bCs/>
        </w:rPr>
        <w:t>, Kolodvorska ulica 2 E, 9220 Lendava-</w:t>
      </w:r>
      <w:proofErr w:type="spellStart"/>
      <w:r w:rsidRPr="00117BC4">
        <w:rPr>
          <w:bCs/>
        </w:rPr>
        <w:t>Lendva</w:t>
      </w:r>
      <w:proofErr w:type="spellEnd"/>
      <w:r w:rsidRPr="00117BC4">
        <w:rPr>
          <w:bCs/>
        </w:rPr>
        <w:t>, v prostore šolske kuhinje.</w:t>
      </w:r>
      <w:r>
        <w:rPr>
          <w:bCs/>
        </w:rPr>
        <w:t xml:space="preserve"> Dnevna dostava šolske malice je do 9:00 ure dopoldan in se vrši v eni ali največ dveh dostavah dnevno.</w:t>
      </w:r>
    </w:p>
    <w:p w:rsidR="006D744E" w:rsidRPr="00BE48C9" w:rsidRDefault="006D744E" w:rsidP="006D744E">
      <w:pPr>
        <w:jc w:val="both"/>
      </w:pPr>
      <w:r w:rsidRPr="00BE48C9">
        <w:t>Malica za pouk izven prostorov šole se dostavi na mesto odhoda oziroma izvajanja pouka (športni dan, strokovne ekskurzije, projektni dnevi</w:t>
      </w:r>
      <w:r>
        <w:t xml:space="preserve"> in drugo</w:t>
      </w:r>
      <w:r w:rsidRPr="00BE48C9">
        <w:t>).</w:t>
      </w:r>
    </w:p>
    <w:p w:rsidR="006D744E" w:rsidRDefault="006D744E" w:rsidP="006D744E">
      <w:pPr>
        <w:jc w:val="both"/>
        <w:rPr>
          <w:bCs/>
        </w:rPr>
      </w:pPr>
      <w:r>
        <w:rPr>
          <w:bCs/>
        </w:rPr>
        <w:lastRenderedPageBreak/>
        <w:t>V primeru nepredvidenih težav s prevozom hrane, mora izvajalec o tem takoj obvestiti tajništvo naročnika ali koordinatorja šolske prehrane.</w:t>
      </w:r>
    </w:p>
    <w:p w:rsidR="006D744E" w:rsidRDefault="006D744E" w:rsidP="006D744E">
      <w:pPr>
        <w:pStyle w:val="Odstavekseznama"/>
        <w:numPr>
          <w:ilvl w:val="0"/>
          <w:numId w:val="36"/>
        </w:numPr>
        <w:spacing w:after="200" w:line="276" w:lineRule="auto"/>
        <w:jc w:val="center"/>
        <w:rPr>
          <w:b/>
          <w:bCs/>
        </w:rPr>
      </w:pPr>
      <w:r>
        <w:rPr>
          <w:b/>
          <w:bCs/>
        </w:rPr>
        <w:t>člen</w:t>
      </w:r>
    </w:p>
    <w:p w:rsidR="006D744E" w:rsidRDefault="006D744E" w:rsidP="006D744E">
      <w:pPr>
        <w:jc w:val="both"/>
        <w:rPr>
          <w:bCs/>
        </w:rPr>
      </w:pPr>
      <w:r>
        <w:rPr>
          <w:bCs/>
        </w:rPr>
        <w:t>Izvajalec je dolžan hrano dostavljati na naslov naročnika, poskrbeti za razdeljevanje šolskih malic in organizirati redni odvoz organskih odpadkov.</w:t>
      </w:r>
    </w:p>
    <w:p w:rsidR="006D744E" w:rsidRDefault="006D744E" w:rsidP="006D744E">
      <w:pPr>
        <w:jc w:val="both"/>
        <w:rPr>
          <w:bCs/>
        </w:rPr>
      </w:pPr>
      <w:r>
        <w:rPr>
          <w:bCs/>
        </w:rPr>
        <w:t>Izvajalec bo hrano prevažal z lastnimi vozili v lastnih termoizolacijskih posodah (</w:t>
      </w:r>
      <w:proofErr w:type="spellStart"/>
      <w:r>
        <w:rPr>
          <w:bCs/>
        </w:rPr>
        <w:t>termoporti</w:t>
      </w:r>
      <w:proofErr w:type="spellEnd"/>
      <w:r>
        <w:rPr>
          <w:bCs/>
        </w:rPr>
        <w:t xml:space="preserve">), za tople obroke pa mora med transportom zagotavljati najnižjo temperaturo 63 stopinj Celzija. Za hladne obroke bo izvajalec zagotavljal ustrezno temperaturo tudi med prevozom. </w:t>
      </w:r>
    </w:p>
    <w:p w:rsidR="006D744E" w:rsidRDefault="006D744E" w:rsidP="006D744E">
      <w:pPr>
        <w:jc w:val="both"/>
        <w:rPr>
          <w:bCs/>
        </w:rPr>
      </w:pPr>
      <w:r>
        <w:rPr>
          <w:bCs/>
        </w:rPr>
        <w:t>Pred transportom hrane mora izvajalec pripraviti evidenco temperature za vse jedi, pri čemer topli obroki pred transportom ne smejo biti hladnejši od 75 stopinj Celzija, hladni obroki pa ne smejo biti toplejši od 10 stopinj Celzija pred transportom.</w:t>
      </w:r>
    </w:p>
    <w:p w:rsidR="006D744E" w:rsidRDefault="006D744E" w:rsidP="006D744E">
      <w:pPr>
        <w:jc w:val="both"/>
        <w:rPr>
          <w:bCs/>
        </w:rPr>
      </w:pPr>
      <w:r>
        <w:rPr>
          <w:bCs/>
        </w:rPr>
        <w:t>V primeru, da bo izvajalec prevozna sredstva hkrati z živili uporabljal tudi za prevoz drugih proizvodov in/ali živil, mora zagotoviti fizično ločitev živil, namenjenih za naročnika po tej pogodbi, in drugih proizvodov in/ali živil. Prevoz termoizolacijskih posod mora biti vedno ločen od prevoza odpadkov in čistil.</w:t>
      </w:r>
    </w:p>
    <w:p w:rsidR="006D744E" w:rsidRDefault="006D744E" w:rsidP="006D744E">
      <w:pPr>
        <w:jc w:val="both"/>
        <w:rPr>
          <w:bCs/>
        </w:rPr>
      </w:pPr>
      <w:r>
        <w:rPr>
          <w:bCs/>
        </w:rPr>
        <w:t>Izvajalec mora zagotavljati ločeno zbiranje odpadkov (ostankov hrane), embalaže in mešanih komunalnih odpadkov ter mora poskrbeti za redni odvoz vseh vrst odpadkov iz prostorov naročnika na zbiranju odpadkov namenjena mesta. Izvajalec bo v namen zbiranja in odvoza odpadkov sklenil pogodbo z ustreznim zunanjim izvajalcem za zbiranje odpadkov.</w:t>
      </w:r>
    </w:p>
    <w:p w:rsidR="006D744E" w:rsidRDefault="006D744E" w:rsidP="006D744E">
      <w:pPr>
        <w:jc w:val="both"/>
        <w:rPr>
          <w:bCs/>
        </w:rPr>
      </w:pPr>
      <w:r>
        <w:rPr>
          <w:bCs/>
        </w:rPr>
        <w:t>Dostava šolskih malic mora biti v skladu z veljavnimi zdravstveno sanitarnimi in varstvenimi predpisi, ki zagotavljajo ohranitev kakovosti in zdravstvene neoporečnosti pripravljenih šolskih malic ter varnost manipulacije. Za potrebe prevoza mora izvajalec zagotoviti vozni park v skladu z zahtevami HACCP programa.</w:t>
      </w:r>
    </w:p>
    <w:p w:rsidR="006D744E" w:rsidRPr="00812B30" w:rsidRDefault="006D744E" w:rsidP="006D744E">
      <w:pPr>
        <w:pStyle w:val="Odstavekseznama"/>
        <w:numPr>
          <w:ilvl w:val="0"/>
          <w:numId w:val="36"/>
        </w:numPr>
        <w:spacing w:after="200" w:line="276" w:lineRule="auto"/>
        <w:jc w:val="center"/>
        <w:rPr>
          <w:b/>
          <w:bCs/>
        </w:rPr>
      </w:pPr>
      <w:r>
        <w:rPr>
          <w:b/>
          <w:bCs/>
        </w:rPr>
        <w:t>č</w:t>
      </w:r>
      <w:r w:rsidRPr="00812B30">
        <w:rPr>
          <w:b/>
          <w:bCs/>
        </w:rPr>
        <w:t>len</w:t>
      </w:r>
    </w:p>
    <w:p w:rsidR="006D744E" w:rsidRDefault="006D744E" w:rsidP="006D744E">
      <w:pPr>
        <w:jc w:val="both"/>
        <w:rPr>
          <w:bCs/>
        </w:rPr>
      </w:pPr>
      <w:r>
        <w:rPr>
          <w:bCs/>
        </w:rPr>
        <w:t>Naročnik lahko od izvajalca zahteva dokazila o zagotavljanju sanitarno higienskih minimumov in kakovosti živil namenjenih za pripravo obrokov.</w:t>
      </w:r>
    </w:p>
    <w:p w:rsidR="006D744E" w:rsidRPr="00812B30" w:rsidRDefault="006D744E" w:rsidP="006D744E">
      <w:pPr>
        <w:pStyle w:val="Odstavekseznama"/>
        <w:numPr>
          <w:ilvl w:val="0"/>
          <w:numId w:val="36"/>
        </w:numPr>
        <w:spacing w:after="200" w:line="276" w:lineRule="auto"/>
        <w:jc w:val="center"/>
        <w:rPr>
          <w:b/>
          <w:bCs/>
        </w:rPr>
      </w:pPr>
      <w:r>
        <w:rPr>
          <w:b/>
          <w:bCs/>
        </w:rPr>
        <w:t>č</w:t>
      </w:r>
      <w:r w:rsidRPr="00812B30">
        <w:rPr>
          <w:b/>
          <w:bCs/>
        </w:rPr>
        <w:t>len</w:t>
      </w:r>
    </w:p>
    <w:p w:rsidR="006D744E" w:rsidRDefault="006D744E" w:rsidP="006D744E">
      <w:pPr>
        <w:jc w:val="both"/>
        <w:rPr>
          <w:bCs/>
        </w:rPr>
      </w:pPr>
      <w:r>
        <w:rPr>
          <w:bCs/>
        </w:rPr>
        <w:t>Odgovornost v primeru nalezljivih bolezni, ki bi bile posledica skladiščenja živil ter pripravljenih in dostavljenih šolskih malic oziroma odkritih nepravilnosti pri izvajalcu s strani inšpekcijskih služb, v zvezi s skladiščenjem živil ter pripravljenimi in dostavljenimi šolskimi kosili, nosi v celoti izvajalec.</w:t>
      </w:r>
    </w:p>
    <w:p w:rsidR="006D744E" w:rsidRDefault="006D744E" w:rsidP="006D744E">
      <w:pPr>
        <w:jc w:val="both"/>
        <w:rPr>
          <w:bCs/>
        </w:rPr>
      </w:pPr>
      <w:r>
        <w:rPr>
          <w:bCs/>
        </w:rPr>
        <w:t>V primeru, da pristojne inšpekcijske službe ugotovijo nepravilnosti, ki so posledica storitve s strani izvajalca in naročniku izrečejo mandatno kazen, je le-to izvajalec dolžan naročniku povrniti v roku 8 dni od pravnomočnosti izrečene kazni.</w:t>
      </w:r>
    </w:p>
    <w:p w:rsidR="006D744E" w:rsidRPr="00812B30" w:rsidRDefault="006D744E" w:rsidP="006D744E">
      <w:pPr>
        <w:pStyle w:val="Odstavekseznama"/>
        <w:numPr>
          <w:ilvl w:val="0"/>
          <w:numId w:val="36"/>
        </w:numPr>
        <w:spacing w:after="200" w:line="276" w:lineRule="auto"/>
        <w:jc w:val="center"/>
        <w:rPr>
          <w:b/>
          <w:bCs/>
        </w:rPr>
      </w:pPr>
      <w:r>
        <w:rPr>
          <w:b/>
          <w:bCs/>
        </w:rPr>
        <w:t>č</w:t>
      </w:r>
      <w:r w:rsidRPr="00812B30">
        <w:rPr>
          <w:b/>
          <w:bCs/>
        </w:rPr>
        <w:t>len</w:t>
      </w:r>
    </w:p>
    <w:p w:rsidR="006D744E" w:rsidRDefault="006D744E" w:rsidP="006D744E">
      <w:pPr>
        <w:jc w:val="both"/>
        <w:rPr>
          <w:bCs/>
        </w:rPr>
      </w:pPr>
      <w:r>
        <w:rPr>
          <w:bCs/>
        </w:rPr>
        <w:t xml:space="preserve">Kuhinja (razdelilnica) in jedilnica pri naročniku sta ustrezno opremljeni za razdeljevanje pripravljene hrane in toplih obrokov. </w:t>
      </w:r>
    </w:p>
    <w:p w:rsidR="006D744E" w:rsidRPr="00812B30" w:rsidRDefault="006D744E" w:rsidP="006D744E">
      <w:pPr>
        <w:pStyle w:val="Odstavekseznama"/>
        <w:numPr>
          <w:ilvl w:val="0"/>
          <w:numId w:val="36"/>
        </w:numPr>
        <w:spacing w:after="200" w:line="276" w:lineRule="auto"/>
        <w:jc w:val="center"/>
        <w:rPr>
          <w:b/>
          <w:bCs/>
        </w:rPr>
      </w:pPr>
      <w:r>
        <w:rPr>
          <w:b/>
          <w:bCs/>
        </w:rPr>
        <w:lastRenderedPageBreak/>
        <w:t>č</w:t>
      </w:r>
      <w:r w:rsidRPr="00812B30">
        <w:rPr>
          <w:b/>
          <w:bCs/>
        </w:rPr>
        <w:t>len</w:t>
      </w:r>
    </w:p>
    <w:p w:rsidR="006D744E" w:rsidRDefault="006D744E" w:rsidP="006D744E">
      <w:pPr>
        <w:jc w:val="both"/>
        <w:rPr>
          <w:bCs/>
        </w:rPr>
      </w:pPr>
      <w:r>
        <w:rPr>
          <w:bCs/>
        </w:rPr>
        <w:t>Izvajalec bo storitev izvajal z delavci, ki so pri njem  v delovnem razmerju in bo zagotavljal stalnost delavcev pri naročniku.</w:t>
      </w:r>
    </w:p>
    <w:p w:rsidR="006D744E" w:rsidRPr="00811028" w:rsidRDefault="006D744E" w:rsidP="006D744E">
      <w:pPr>
        <w:pStyle w:val="Odstavekseznama"/>
        <w:numPr>
          <w:ilvl w:val="0"/>
          <w:numId w:val="36"/>
        </w:numPr>
        <w:spacing w:after="200" w:line="276" w:lineRule="auto"/>
        <w:jc w:val="center"/>
        <w:rPr>
          <w:b/>
          <w:bCs/>
        </w:rPr>
      </w:pPr>
      <w:r>
        <w:rPr>
          <w:b/>
          <w:bCs/>
        </w:rPr>
        <w:t>č</w:t>
      </w:r>
      <w:r w:rsidRPr="00811028">
        <w:rPr>
          <w:b/>
          <w:bCs/>
        </w:rPr>
        <w:t>len</w:t>
      </w:r>
    </w:p>
    <w:p w:rsidR="006D744E" w:rsidRDefault="006D744E" w:rsidP="006D744E">
      <w:pPr>
        <w:jc w:val="both"/>
        <w:rPr>
          <w:bCs/>
        </w:rPr>
      </w:pPr>
      <w:r>
        <w:rPr>
          <w:bCs/>
        </w:rPr>
        <w:t>S podpisom te pogodbe se izvajalec zaveže vzeti v najem tudi poslovne prostore naročnika, in sicer kuhinjo in jedilnico, drobni inventar ter premično opremo (krožniki, pribor, kozarci, pladnji), ki jo redno vzdržuje in po potrebi lahko dopolni z lastno premično opremo.</w:t>
      </w:r>
    </w:p>
    <w:p w:rsidR="006D744E" w:rsidRDefault="006D744E" w:rsidP="006D744E">
      <w:pPr>
        <w:jc w:val="both"/>
        <w:rPr>
          <w:bCs/>
        </w:rPr>
      </w:pPr>
      <w:r>
        <w:rPr>
          <w:bCs/>
        </w:rPr>
        <w:t>Izvajalec bo v poslovnih prostorih opravljal izključno dejavnost, ki je predmet te pogodbe in za katero ima veljavno registracijo, dovoljenje pristojnih inšpekcijskih služb za delo v šolskem prehrambnem obratu in za katero izpolnjuje higienske standarde.</w:t>
      </w:r>
    </w:p>
    <w:p w:rsidR="006D744E" w:rsidRPr="001145EE" w:rsidRDefault="006D744E" w:rsidP="006D744E">
      <w:pPr>
        <w:jc w:val="both"/>
        <w:rPr>
          <w:bCs/>
        </w:rPr>
      </w:pPr>
      <w:r w:rsidRPr="001145EE">
        <w:rPr>
          <w:bCs/>
        </w:rPr>
        <w:t xml:space="preserve">Izvajalec bo med trajanjem pogodbe plačeval mesečno najemnino v znesku 300,00 EUR (z besedo: tristo evrov 00/100) od septembra do junija in 150,00 EUR (z besedo: sto petdeset evrov 00/100) v mesecih julij in avgust. V najemnini so zajeti vsi obratovalni stroški razdelilne kuhinje vključno z najemnino pomivalnega stroja in druge bele tehnike ter drobnega inventarja. </w:t>
      </w:r>
    </w:p>
    <w:p w:rsidR="006D744E" w:rsidRDefault="006D744E" w:rsidP="006D744E">
      <w:pPr>
        <w:jc w:val="both"/>
        <w:rPr>
          <w:bCs/>
        </w:rPr>
      </w:pPr>
      <w:r>
        <w:rPr>
          <w:bCs/>
        </w:rPr>
        <w:t>Najemnina se plačuje na podlagi izdanih računov naročnika, 30 dni po prejetem računu, za pretekli mesec na naročnikov transakcijski račun št. SI56   0110 0603 0693 733, odprt pri Upravi za javna plačila.</w:t>
      </w:r>
    </w:p>
    <w:p w:rsidR="006D744E" w:rsidRDefault="006D744E" w:rsidP="006D744E">
      <w:pPr>
        <w:jc w:val="both"/>
        <w:rPr>
          <w:bCs/>
        </w:rPr>
      </w:pPr>
      <w:r>
        <w:rPr>
          <w:bCs/>
        </w:rPr>
        <w:t>V primeru zamude je izvajalec dolžan plačati tudi zakonite zamudne obresti.</w:t>
      </w:r>
    </w:p>
    <w:p w:rsidR="006D744E" w:rsidRDefault="006D744E" w:rsidP="006D744E">
      <w:pPr>
        <w:jc w:val="both"/>
        <w:rPr>
          <w:bCs/>
        </w:rPr>
      </w:pPr>
      <w:r w:rsidRPr="00811028">
        <w:rPr>
          <w:bCs/>
        </w:rPr>
        <w:t>Izvajalec ne sme oddati poslovnih prostorov v podnajem, prav tako ne sme prenesti opravljanja dejavnosti priprave toplih obrokov na drugega izvajalca</w:t>
      </w:r>
      <w:r>
        <w:rPr>
          <w:bCs/>
        </w:rPr>
        <w:t>.</w:t>
      </w:r>
    </w:p>
    <w:p w:rsidR="006D744E" w:rsidRPr="00263517" w:rsidRDefault="006D744E" w:rsidP="006D744E">
      <w:pPr>
        <w:pStyle w:val="Odstavekseznama"/>
        <w:numPr>
          <w:ilvl w:val="0"/>
          <w:numId w:val="36"/>
        </w:numPr>
        <w:spacing w:after="200" w:line="276" w:lineRule="auto"/>
        <w:jc w:val="center"/>
        <w:rPr>
          <w:b/>
          <w:bCs/>
        </w:rPr>
      </w:pPr>
      <w:r>
        <w:rPr>
          <w:b/>
          <w:bCs/>
        </w:rPr>
        <w:t>č</w:t>
      </w:r>
      <w:r w:rsidRPr="00263517">
        <w:rPr>
          <w:b/>
          <w:bCs/>
        </w:rPr>
        <w:t>len</w:t>
      </w:r>
    </w:p>
    <w:p w:rsidR="006D744E" w:rsidRDefault="006D744E" w:rsidP="006D744E">
      <w:pPr>
        <w:jc w:val="both"/>
        <w:rPr>
          <w:bCs/>
        </w:rPr>
      </w:pPr>
      <w:r>
        <w:rPr>
          <w:bCs/>
        </w:rPr>
        <w:t>Izvajalec za izvajanje pogodbenih del nima sklenjene pogodbe s podizvajalcem.</w:t>
      </w:r>
    </w:p>
    <w:p w:rsidR="006D744E" w:rsidRPr="00812B30" w:rsidRDefault="006D744E" w:rsidP="006D744E">
      <w:pPr>
        <w:pStyle w:val="Odstavekseznama"/>
        <w:numPr>
          <w:ilvl w:val="0"/>
          <w:numId w:val="38"/>
        </w:numPr>
        <w:spacing w:after="200" w:line="276" w:lineRule="auto"/>
        <w:jc w:val="center"/>
        <w:rPr>
          <w:b/>
          <w:bCs/>
        </w:rPr>
      </w:pPr>
      <w:r w:rsidRPr="00812B30">
        <w:rPr>
          <w:b/>
          <w:bCs/>
        </w:rPr>
        <w:t>REKLAMACIJE</w:t>
      </w:r>
    </w:p>
    <w:p w:rsidR="006D744E" w:rsidRPr="00812B30" w:rsidRDefault="006D744E" w:rsidP="006D744E">
      <w:pPr>
        <w:pStyle w:val="Odstavekseznama"/>
        <w:numPr>
          <w:ilvl w:val="0"/>
          <w:numId w:val="36"/>
        </w:numPr>
        <w:spacing w:after="200" w:line="276" w:lineRule="auto"/>
        <w:jc w:val="center"/>
        <w:rPr>
          <w:b/>
          <w:bCs/>
        </w:rPr>
      </w:pPr>
      <w:r>
        <w:rPr>
          <w:b/>
          <w:bCs/>
        </w:rPr>
        <w:t>č</w:t>
      </w:r>
      <w:r w:rsidRPr="00812B30">
        <w:rPr>
          <w:b/>
          <w:bCs/>
        </w:rPr>
        <w:t>len</w:t>
      </w:r>
    </w:p>
    <w:p w:rsidR="006D744E" w:rsidRDefault="006D744E" w:rsidP="006D744E">
      <w:pPr>
        <w:jc w:val="both"/>
        <w:rPr>
          <w:bCs/>
        </w:rPr>
      </w:pPr>
      <w:r w:rsidRPr="00DA559D">
        <w:rPr>
          <w:bCs/>
        </w:rPr>
        <w:t>V primeru reklamacije s strani naročnika zaradi nedoseganja dogovorjenih standardov kvalitete storitve</w:t>
      </w:r>
      <w:r>
        <w:rPr>
          <w:bCs/>
        </w:rPr>
        <w:t>, naročnik o reklamaciji obvesti izvajalca pisno s poštno povratnico. Naročnik mora reklamacijo natančno opredeliti ter navesti, v čem je izvajalec prekršil kvaliteto storitve in predlagati odpravo te kršitve kvalitete, če je to glede na naravo primerno.</w:t>
      </w:r>
    </w:p>
    <w:p w:rsidR="006D744E" w:rsidRPr="00812B30" w:rsidRDefault="006D744E" w:rsidP="006D744E">
      <w:pPr>
        <w:pStyle w:val="Odstavekseznama"/>
        <w:numPr>
          <w:ilvl w:val="0"/>
          <w:numId w:val="36"/>
        </w:numPr>
        <w:spacing w:after="200" w:line="276" w:lineRule="auto"/>
        <w:jc w:val="center"/>
        <w:rPr>
          <w:b/>
          <w:bCs/>
        </w:rPr>
      </w:pPr>
      <w:r>
        <w:rPr>
          <w:b/>
          <w:bCs/>
        </w:rPr>
        <w:t>č</w:t>
      </w:r>
      <w:r w:rsidRPr="00812B30">
        <w:rPr>
          <w:b/>
          <w:bCs/>
        </w:rPr>
        <w:t>len</w:t>
      </w:r>
    </w:p>
    <w:p w:rsidR="006D744E" w:rsidRDefault="006D744E" w:rsidP="006D744E">
      <w:pPr>
        <w:jc w:val="both"/>
        <w:rPr>
          <w:bCs/>
        </w:rPr>
      </w:pPr>
      <w:r>
        <w:rPr>
          <w:bCs/>
        </w:rPr>
        <w:t>Izvajalec je dolžan v primeru prejema reklamacije pisno odgovoriti v roku treh (3) delovnih dni od dneva prejema ter pristopiti k njenemu reševanju.</w:t>
      </w:r>
    </w:p>
    <w:p w:rsidR="006D744E" w:rsidRDefault="006D744E" w:rsidP="006D744E">
      <w:pPr>
        <w:jc w:val="both"/>
        <w:rPr>
          <w:bCs/>
        </w:rPr>
      </w:pPr>
      <w:r>
        <w:rPr>
          <w:bCs/>
        </w:rPr>
        <w:t>O rešitvi reklamacije je izvajalec dolžan pisno obvestiti naročnika.</w:t>
      </w:r>
    </w:p>
    <w:p w:rsidR="006D744E" w:rsidRPr="00812B30" w:rsidRDefault="006D744E" w:rsidP="006D744E">
      <w:pPr>
        <w:pStyle w:val="Odstavekseznama"/>
        <w:numPr>
          <w:ilvl w:val="0"/>
          <w:numId w:val="38"/>
        </w:numPr>
        <w:spacing w:after="200" w:line="276" w:lineRule="auto"/>
        <w:jc w:val="center"/>
        <w:rPr>
          <w:b/>
          <w:bCs/>
        </w:rPr>
      </w:pPr>
      <w:r w:rsidRPr="00812B30">
        <w:rPr>
          <w:b/>
          <w:bCs/>
        </w:rPr>
        <w:t>ODSTOP OD POGODBE</w:t>
      </w:r>
    </w:p>
    <w:p w:rsidR="006D744E" w:rsidRPr="00812B30" w:rsidRDefault="006D744E" w:rsidP="006D744E">
      <w:pPr>
        <w:pStyle w:val="Odstavekseznama"/>
        <w:numPr>
          <w:ilvl w:val="0"/>
          <w:numId w:val="36"/>
        </w:numPr>
        <w:spacing w:after="200" w:line="276" w:lineRule="auto"/>
        <w:jc w:val="center"/>
        <w:rPr>
          <w:b/>
          <w:bCs/>
        </w:rPr>
      </w:pPr>
      <w:r>
        <w:rPr>
          <w:b/>
          <w:bCs/>
        </w:rPr>
        <w:t>č</w:t>
      </w:r>
      <w:r w:rsidRPr="00812B30">
        <w:rPr>
          <w:b/>
          <w:bCs/>
        </w:rPr>
        <w:t>len</w:t>
      </w:r>
    </w:p>
    <w:p w:rsidR="006D744E" w:rsidRDefault="006D744E" w:rsidP="006D744E">
      <w:pPr>
        <w:jc w:val="both"/>
        <w:rPr>
          <w:bCs/>
        </w:rPr>
      </w:pPr>
      <w:r>
        <w:rPr>
          <w:bCs/>
        </w:rPr>
        <w:t>Pogodbeni stranki sta soglasni, da lahko naročnik odstopi od te pogodbe:</w:t>
      </w:r>
    </w:p>
    <w:p w:rsidR="006D744E" w:rsidRDefault="006D744E" w:rsidP="006D744E">
      <w:pPr>
        <w:pStyle w:val="Odstavekseznama"/>
        <w:numPr>
          <w:ilvl w:val="0"/>
          <w:numId w:val="37"/>
        </w:numPr>
        <w:spacing w:after="200" w:line="276" w:lineRule="auto"/>
        <w:jc w:val="both"/>
        <w:rPr>
          <w:bCs/>
        </w:rPr>
      </w:pPr>
      <w:r>
        <w:rPr>
          <w:bCs/>
        </w:rPr>
        <w:lastRenderedPageBreak/>
        <w:t>v primeru, da izvajalec ne izpolnjuje več organizacijskih, delovnih in ostalih pogojev za opravljanje storitve, ki je predmet te pogodbe,</w:t>
      </w:r>
    </w:p>
    <w:p w:rsidR="006D744E" w:rsidRDefault="006D744E" w:rsidP="006D744E">
      <w:pPr>
        <w:pStyle w:val="Odstavekseznama"/>
        <w:numPr>
          <w:ilvl w:val="0"/>
          <w:numId w:val="37"/>
        </w:numPr>
        <w:spacing w:after="200" w:line="276" w:lineRule="auto"/>
        <w:jc w:val="both"/>
        <w:rPr>
          <w:bCs/>
        </w:rPr>
      </w:pPr>
      <w:r>
        <w:rPr>
          <w:bCs/>
        </w:rPr>
        <w:t>v primeru ogrožanja zdravja dijakov in zaposlenih z opravljanjem storitve,</w:t>
      </w:r>
    </w:p>
    <w:p w:rsidR="006D744E" w:rsidRDefault="006D744E" w:rsidP="006D744E">
      <w:pPr>
        <w:pStyle w:val="Odstavekseznama"/>
        <w:numPr>
          <w:ilvl w:val="0"/>
          <w:numId w:val="37"/>
        </w:numPr>
        <w:spacing w:after="200" w:line="276" w:lineRule="auto"/>
        <w:jc w:val="both"/>
        <w:rPr>
          <w:bCs/>
        </w:rPr>
      </w:pPr>
      <w:r>
        <w:rPr>
          <w:bCs/>
        </w:rPr>
        <w:t>v primeru stalno ponavljajočih se ugotovljenih nepravilnosti s strani pristojnih inšpekcijskih služb,</w:t>
      </w:r>
    </w:p>
    <w:p w:rsidR="006D744E" w:rsidRDefault="006D744E" w:rsidP="006D744E">
      <w:pPr>
        <w:pStyle w:val="Odstavekseznama"/>
        <w:numPr>
          <w:ilvl w:val="0"/>
          <w:numId w:val="37"/>
        </w:numPr>
        <w:spacing w:after="200" w:line="276" w:lineRule="auto"/>
        <w:jc w:val="both"/>
        <w:rPr>
          <w:bCs/>
        </w:rPr>
      </w:pPr>
      <w:r>
        <w:rPr>
          <w:bCs/>
        </w:rPr>
        <w:t>če izvajalec ne upošteva reklamacij s strani naročnika,</w:t>
      </w:r>
    </w:p>
    <w:p w:rsidR="006D744E" w:rsidRDefault="006D744E" w:rsidP="006D744E">
      <w:pPr>
        <w:pStyle w:val="Odstavekseznama"/>
        <w:numPr>
          <w:ilvl w:val="0"/>
          <w:numId w:val="37"/>
        </w:numPr>
        <w:spacing w:after="200" w:line="276" w:lineRule="auto"/>
        <w:jc w:val="both"/>
        <w:rPr>
          <w:bCs/>
        </w:rPr>
      </w:pPr>
      <w:r>
        <w:rPr>
          <w:bCs/>
        </w:rPr>
        <w:t>če izvajalec samostojno poveča ceno storitve oziroma ceno šolske malice,</w:t>
      </w:r>
    </w:p>
    <w:p w:rsidR="006D744E" w:rsidRDefault="006D744E" w:rsidP="006D744E">
      <w:pPr>
        <w:pStyle w:val="Odstavekseznama"/>
        <w:numPr>
          <w:ilvl w:val="0"/>
          <w:numId w:val="37"/>
        </w:numPr>
        <w:spacing w:after="200" w:line="276" w:lineRule="auto"/>
        <w:jc w:val="both"/>
        <w:rPr>
          <w:bCs/>
        </w:rPr>
      </w:pPr>
      <w:r>
        <w:rPr>
          <w:bCs/>
        </w:rPr>
        <w:t>v primeru, da mu je izrečena prepoved opravljanja dejavnosti, ki je predmet te pogodbe.</w:t>
      </w:r>
    </w:p>
    <w:p w:rsidR="006D744E" w:rsidRPr="00DA559D" w:rsidRDefault="006D744E" w:rsidP="006D744E">
      <w:pPr>
        <w:jc w:val="both"/>
        <w:rPr>
          <w:bCs/>
        </w:rPr>
      </w:pPr>
      <w:r>
        <w:rPr>
          <w:bCs/>
        </w:rPr>
        <w:t>Naročnik si pridržuje pravico, da v primerih navedenih v prvem odstavku tega člena odstopi od te pogodbe v roku 30 dni od dneva, ko o odstopu od pogodbe pisno obvesti izvajalca, razen v primerih iz 6. alineje prvega odstavka tega člena, ko ima naročnik pravico takoj odstopiti od pogodbe.</w:t>
      </w:r>
    </w:p>
    <w:p w:rsidR="006D744E" w:rsidRPr="00812B30" w:rsidRDefault="006D744E" w:rsidP="006D744E">
      <w:pPr>
        <w:pStyle w:val="Odstavekseznama"/>
        <w:numPr>
          <w:ilvl w:val="0"/>
          <w:numId w:val="38"/>
        </w:numPr>
        <w:spacing w:after="200" w:line="276" w:lineRule="auto"/>
        <w:jc w:val="center"/>
        <w:rPr>
          <w:b/>
          <w:bCs/>
        </w:rPr>
      </w:pPr>
      <w:r w:rsidRPr="00812B30">
        <w:rPr>
          <w:b/>
          <w:bCs/>
        </w:rPr>
        <w:t>PROTIKORUPCIJSKO DOLOČILO</w:t>
      </w:r>
    </w:p>
    <w:p w:rsidR="006D744E" w:rsidRPr="00812B30" w:rsidRDefault="006D744E" w:rsidP="006D744E">
      <w:pPr>
        <w:pStyle w:val="Odstavekseznama"/>
        <w:numPr>
          <w:ilvl w:val="0"/>
          <w:numId w:val="36"/>
        </w:numPr>
        <w:spacing w:after="200" w:line="276" w:lineRule="auto"/>
        <w:jc w:val="center"/>
        <w:rPr>
          <w:b/>
          <w:bCs/>
        </w:rPr>
      </w:pPr>
      <w:r>
        <w:rPr>
          <w:b/>
          <w:bCs/>
        </w:rPr>
        <w:t>č</w:t>
      </w:r>
      <w:r w:rsidRPr="00812B30">
        <w:rPr>
          <w:b/>
          <w:bCs/>
        </w:rPr>
        <w:t>len</w:t>
      </w:r>
    </w:p>
    <w:p w:rsidR="006D744E" w:rsidRDefault="006D744E" w:rsidP="006D744E">
      <w:pPr>
        <w:jc w:val="both"/>
        <w:rPr>
          <w:bCs/>
        </w:rPr>
      </w:pPr>
      <w:r>
        <w:rPr>
          <w:bCs/>
        </w:rPr>
        <w:t>Vsak poskus ali dejanje katerekoli osebe, ki bi v imenu ali za račun ene pogodbene stranke predstavniku ali posredniku druge pogodbene stranke obljubila, ponudila ali dala kakšno nedovoljeno korist za:</w:t>
      </w:r>
    </w:p>
    <w:p w:rsidR="006D744E" w:rsidRDefault="006D744E" w:rsidP="006D744E">
      <w:pPr>
        <w:pStyle w:val="Odstavekseznama"/>
        <w:numPr>
          <w:ilvl w:val="0"/>
          <w:numId w:val="37"/>
        </w:numPr>
        <w:spacing w:after="200" w:line="276" w:lineRule="auto"/>
        <w:jc w:val="both"/>
        <w:rPr>
          <w:bCs/>
        </w:rPr>
      </w:pPr>
      <w:r>
        <w:rPr>
          <w:bCs/>
        </w:rPr>
        <w:t>pridobitev posla,</w:t>
      </w:r>
    </w:p>
    <w:p w:rsidR="006D744E" w:rsidRDefault="006D744E" w:rsidP="006D744E">
      <w:pPr>
        <w:pStyle w:val="Odstavekseznama"/>
        <w:numPr>
          <w:ilvl w:val="0"/>
          <w:numId w:val="37"/>
        </w:numPr>
        <w:spacing w:after="200" w:line="276" w:lineRule="auto"/>
        <w:jc w:val="both"/>
        <w:rPr>
          <w:bCs/>
        </w:rPr>
      </w:pPr>
      <w:r>
        <w:rPr>
          <w:bCs/>
        </w:rPr>
        <w:t>za sklenitev posla pod ugodnejšimi pogoji,</w:t>
      </w:r>
    </w:p>
    <w:p w:rsidR="006D744E" w:rsidRDefault="006D744E" w:rsidP="006D744E">
      <w:pPr>
        <w:pStyle w:val="Odstavekseznama"/>
        <w:numPr>
          <w:ilvl w:val="0"/>
          <w:numId w:val="37"/>
        </w:numPr>
        <w:spacing w:after="200" w:line="276" w:lineRule="auto"/>
        <w:jc w:val="both"/>
        <w:rPr>
          <w:bCs/>
        </w:rPr>
      </w:pPr>
      <w:r>
        <w:rPr>
          <w:bCs/>
        </w:rPr>
        <w:t>za opustitev dolžnega nadzora nad izvajanjem pogodbenih obveznosti ali</w:t>
      </w:r>
    </w:p>
    <w:p w:rsidR="006D744E" w:rsidRPr="00CD1712" w:rsidRDefault="006D744E" w:rsidP="006D744E">
      <w:pPr>
        <w:pStyle w:val="Odstavekseznama"/>
        <w:numPr>
          <w:ilvl w:val="0"/>
          <w:numId w:val="37"/>
        </w:numPr>
        <w:spacing w:after="200" w:line="276" w:lineRule="auto"/>
        <w:jc w:val="both"/>
        <w:rPr>
          <w:bCs/>
        </w:rPr>
      </w:pPr>
      <w:r>
        <w:rPr>
          <w:bCs/>
        </w:rPr>
        <w:t>za drugo ravnanje ali opustitev, s katerim je pogodbeni stranki povzročena škoda ali je omogočena pridobitev nedovoljene koristi predstavniku pogodbene stranke, posredniku naročnika, drugo pogodbeni stranki ali njenemu predstavniku, zastopniku, posredniku,</w:t>
      </w:r>
    </w:p>
    <w:p w:rsidR="006D744E" w:rsidRDefault="006D744E" w:rsidP="006D744E">
      <w:pPr>
        <w:ind w:left="360"/>
        <w:jc w:val="both"/>
        <w:rPr>
          <w:bCs/>
        </w:rPr>
      </w:pPr>
      <w:r>
        <w:rPr>
          <w:bCs/>
        </w:rPr>
        <w:t>ima za posledico ničnost te pogodbe.</w:t>
      </w:r>
    </w:p>
    <w:p w:rsidR="006D744E" w:rsidRDefault="006D744E" w:rsidP="006D744E">
      <w:pPr>
        <w:pStyle w:val="Odstavekseznama"/>
        <w:numPr>
          <w:ilvl w:val="0"/>
          <w:numId w:val="38"/>
        </w:numPr>
        <w:spacing w:after="200" w:line="276" w:lineRule="auto"/>
        <w:jc w:val="center"/>
        <w:rPr>
          <w:b/>
          <w:bCs/>
        </w:rPr>
      </w:pPr>
      <w:r w:rsidRPr="00812B30">
        <w:rPr>
          <w:b/>
          <w:bCs/>
        </w:rPr>
        <w:t>PREDHODNE IN KONČNE DOLOČBE</w:t>
      </w:r>
    </w:p>
    <w:p w:rsidR="006D744E" w:rsidRDefault="006D744E" w:rsidP="006D744E">
      <w:pPr>
        <w:pStyle w:val="Odstavekseznama"/>
        <w:numPr>
          <w:ilvl w:val="0"/>
          <w:numId w:val="36"/>
        </w:numPr>
        <w:spacing w:after="200" w:line="276" w:lineRule="auto"/>
        <w:jc w:val="center"/>
        <w:rPr>
          <w:b/>
          <w:bCs/>
        </w:rPr>
      </w:pPr>
      <w:r>
        <w:rPr>
          <w:b/>
          <w:bCs/>
        </w:rPr>
        <w:t>č</w:t>
      </w:r>
      <w:r w:rsidRPr="00812B30">
        <w:rPr>
          <w:b/>
          <w:bCs/>
        </w:rPr>
        <w:t>len</w:t>
      </w:r>
    </w:p>
    <w:p w:rsidR="006D744E" w:rsidRDefault="006D744E" w:rsidP="006D744E">
      <w:pPr>
        <w:pStyle w:val="Odstavekseznama"/>
        <w:rPr>
          <w:b/>
          <w:bCs/>
        </w:rPr>
      </w:pPr>
    </w:p>
    <w:p w:rsidR="006D744E" w:rsidRPr="003F3CB7" w:rsidRDefault="006D744E" w:rsidP="006D744E">
      <w:pPr>
        <w:jc w:val="both"/>
      </w:pPr>
      <w:r w:rsidRPr="003F3CB7">
        <w:t xml:space="preserve">Stanje prostorov in opreme stranki zapisniško ugotovita ob podpisu te pogodbe. Pripravita tudi zapisnike o primopredaji opreme in drobnega inventarja (priloga). </w:t>
      </w:r>
    </w:p>
    <w:p w:rsidR="006D744E" w:rsidRDefault="006D744E" w:rsidP="006D744E">
      <w:pPr>
        <w:jc w:val="both"/>
      </w:pPr>
      <w:r w:rsidRPr="003F3CB7">
        <w:t>Izvajalec se obvezuje, da bo vso prevzeto opremo in drobni inventar uporabljal kot dober gospodar.  Nastale stroške vzdrževanja opreme  bosta pogodbeni stranki dogovarjali sproti.</w:t>
      </w:r>
    </w:p>
    <w:p w:rsidR="006D744E" w:rsidRPr="00812B30" w:rsidRDefault="006D744E" w:rsidP="006D744E">
      <w:pPr>
        <w:pStyle w:val="Odstavekseznama"/>
        <w:numPr>
          <w:ilvl w:val="0"/>
          <w:numId w:val="36"/>
        </w:numPr>
        <w:spacing w:after="200" w:line="276" w:lineRule="auto"/>
        <w:jc w:val="center"/>
        <w:rPr>
          <w:b/>
          <w:bCs/>
        </w:rPr>
      </w:pPr>
      <w:r>
        <w:rPr>
          <w:b/>
          <w:bCs/>
        </w:rPr>
        <w:t>člen</w:t>
      </w:r>
    </w:p>
    <w:p w:rsidR="006D744E" w:rsidRPr="00AD2CB5" w:rsidRDefault="006D744E" w:rsidP="006D744E">
      <w:pPr>
        <w:spacing w:line="240" w:lineRule="auto"/>
        <w:jc w:val="both"/>
        <w:rPr>
          <w:bCs/>
        </w:rPr>
      </w:pPr>
      <w:r w:rsidRPr="00AD2CB5">
        <w:rPr>
          <w:bCs/>
        </w:rPr>
        <w:t xml:space="preserve">Skrbnik te pogodbe na strani naročnika je: </w:t>
      </w:r>
    </w:p>
    <w:p w:rsidR="006D744E" w:rsidRPr="00AD2CB5" w:rsidRDefault="006D744E" w:rsidP="006D744E">
      <w:pPr>
        <w:spacing w:line="240" w:lineRule="auto"/>
        <w:jc w:val="both"/>
        <w:rPr>
          <w:bCs/>
        </w:rPr>
      </w:pPr>
      <w:r w:rsidRPr="00AD2CB5">
        <w:rPr>
          <w:bCs/>
        </w:rPr>
        <w:t>ravnateljica Silvija Hajdinjak Prendl, prof.</w:t>
      </w:r>
    </w:p>
    <w:p w:rsidR="006D744E" w:rsidRPr="00AD2CB5" w:rsidRDefault="006D744E" w:rsidP="006D744E">
      <w:pPr>
        <w:spacing w:line="240" w:lineRule="auto"/>
        <w:jc w:val="both"/>
        <w:rPr>
          <w:bCs/>
        </w:rPr>
      </w:pPr>
      <w:proofErr w:type="spellStart"/>
      <w:r w:rsidRPr="00AD2CB5">
        <w:rPr>
          <w:bCs/>
        </w:rPr>
        <w:t>tel</w:t>
      </w:r>
      <w:proofErr w:type="spellEnd"/>
      <w:r w:rsidRPr="00AD2CB5">
        <w:rPr>
          <w:bCs/>
        </w:rPr>
        <w:t xml:space="preserve">: 02/574-25-11, fax:02/574-25-20, e-pošta: </w:t>
      </w:r>
      <w:hyperlink r:id="rId8" w:history="1">
        <w:r w:rsidRPr="00AD2CB5">
          <w:rPr>
            <w:rStyle w:val="Hiperpovezava"/>
            <w:bCs/>
          </w:rPr>
          <w:t>silvija.hajdinjak-prendl@guest.arnes.si</w:t>
        </w:r>
      </w:hyperlink>
    </w:p>
    <w:p w:rsidR="006D744E" w:rsidRDefault="006D744E" w:rsidP="006D744E">
      <w:pPr>
        <w:jc w:val="both"/>
        <w:rPr>
          <w:bCs/>
        </w:rPr>
      </w:pPr>
    </w:p>
    <w:p w:rsidR="006B7544" w:rsidRDefault="006B7544" w:rsidP="00145EA5">
      <w:pPr>
        <w:spacing w:line="240" w:lineRule="auto"/>
        <w:jc w:val="both"/>
        <w:rPr>
          <w:bCs/>
        </w:rPr>
      </w:pPr>
    </w:p>
    <w:p w:rsidR="00145EA5" w:rsidRPr="003B6E42" w:rsidRDefault="00145EA5" w:rsidP="00145EA5">
      <w:pPr>
        <w:spacing w:line="240" w:lineRule="auto"/>
        <w:jc w:val="both"/>
        <w:rPr>
          <w:bCs/>
        </w:rPr>
      </w:pPr>
      <w:r w:rsidRPr="003B6E42">
        <w:rPr>
          <w:bCs/>
        </w:rPr>
        <w:lastRenderedPageBreak/>
        <w:t>Skrbnik te pogodbe na strani izvajalca je:</w:t>
      </w:r>
    </w:p>
    <w:p w:rsidR="00145EA5" w:rsidRPr="003B6E42" w:rsidRDefault="00145EA5" w:rsidP="00145EA5">
      <w:pPr>
        <w:spacing w:line="240" w:lineRule="auto"/>
        <w:jc w:val="both"/>
        <w:rPr>
          <w:bCs/>
        </w:rPr>
      </w:pPr>
      <w:r w:rsidRPr="003B6E42">
        <w:rPr>
          <w:bCs/>
        </w:rPr>
        <w:t>_____________________</w:t>
      </w:r>
    </w:p>
    <w:p w:rsidR="00145EA5" w:rsidRDefault="00145EA5" w:rsidP="00145EA5">
      <w:pPr>
        <w:spacing w:line="240" w:lineRule="auto"/>
        <w:jc w:val="both"/>
        <w:rPr>
          <w:rStyle w:val="Hiperpovezava"/>
          <w:rFonts w:cs="Arial"/>
          <w:shd w:val="clear" w:color="auto" w:fill="FFFFFF"/>
        </w:rPr>
      </w:pPr>
      <w:proofErr w:type="spellStart"/>
      <w:r w:rsidRPr="003B6E42">
        <w:rPr>
          <w:bCs/>
        </w:rPr>
        <w:t>tel</w:t>
      </w:r>
      <w:proofErr w:type="spellEnd"/>
      <w:r w:rsidRPr="003B6E42">
        <w:rPr>
          <w:bCs/>
        </w:rPr>
        <w:t xml:space="preserve">: _____, </w:t>
      </w:r>
      <w:proofErr w:type="spellStart"/>
      <w:r w:rsidRPr="003B6E42">
        <w:rPr>
          <w:bCs/>
        </w:rPr>
        <w:t>fax</w:t>
      </w:r>
      <w:proofErr w:type="spellEnd"/>
      <w:r w:rsidRPr="003B6E42">
        <w:rPr>
          <w:bCs/>
        </w:rPr>
        <w:t xml:space="preserve">:______________, e- pošta: </w:t>
      </w:r>
      <w:hyperlink r:id="rId9" w:history="1">
        <w:r w:rsidRPr="003B6E42">
          <w:rPr>
            <w:rStyle w:val="Hiperpovezava"/>
            <w:rFonts w:cs="Arial"/>
            <w:shd w:val="clear" w:color="auto" w:fill="FFFFFF"/>
          </w:rPr>
          <w:t>_______________________</w:t>
        </w:r>
      </w:hyperlink>
    </w:p>
    <w:p w:rsidR="006919BB" w:rsidRDefault="006919BB" w:rsidP="006D744E">
      <w:pPr>
        <w:spacing w:line="240" w:lineRule="auto"/>
        <w:jc w:val="both"/>
        <w:rPr>
          <w:bCs/>
        </w:rPr>
      </w:pPr>
    </w:p>
    <w:p w:rsidR="006919BB" w:rsidRPr="00AD2CB5" w:rsidRDefault="006919BB" w:rsidP="006D744E">
      <w:pPr>
        <w:spacing w:line="240" w:lineRule="auto"/>
        <w:jc w:val="both"/>
        <w:rPr>
          <w:bCs/>
        </w:rPr>
      </w:pPr>
    </w:p>
    <w:p w:rsidR="006D744E" w:rsidRDefault="006D744E" w:rsidP="006D744E">
      <w:pPr>
        <w:jc w:val="both"/>
        <w:rPr>
          <w:bCs/>
        </w:rPr>
      </w:pPr>
      <w:r>
        <w:rPr>
          <w:bCs/>
        </w:rPr>
        <w:t xml:space="preserve">Podatki iz te pogodbe, kot tudi dokumentacija, ki se nanaša na to pogodbo, </w:t>
      </w:r>
      <w:r w:rsidRPr="00AC49E4">
        <w:rPr>
          <w:bCs/>
        </w:rPr>
        <w:t>razen podatkov in dokumentacije, ki v skladu s predpisi velja za javno, se šteje za poslovno skrivnost.</w:t>
      </w:r>
    </w:p>
    <w:p w:rsidR="006D744E" w:rsidRDefault="006D744E" w:rsidP="006D744E">
      <w:pPr>
        <w:jc w:val="both"/>
        <w:rPr>
          <w:bCs/>
        </w:rPr>
      </w:pPr>
    </w:p>
    <w:p w:rsidR="006D744E" w:rsidRPr="00812B30" w:rsidRDefault="006D744E" w:rsidP="006D744E">
      <w:pPr>
        <w:pStyle w:val="Odstavekseznama"/>
        <w:numPr>
          <w:ilvl w:val="0"/>
          <w:numId w:val="36"/>
        </w:numPr>
        <w:spacing w:after="200" w:line="276" w:lineRule="auto"/>
        <w:jc w:val="center"/>
        <w:rPr>
          <w:b/>
          <w:bCs/>
        </w:rPr>
      </w:pPr>
      <w:r>
        <w:rPr>
          <w:b/>
          <w:bCs/>
        </w:rPr>
        <w:t>č</w:t>
      </w:r>
      <w:r w:rsidRPr="00812B30">
        <w:rPr>
          <w:b/>
          <w:bCs/>
        </w:rPr>
        <w:t>len</w:t>
      </w:r>
    </w:p>
    <w:p w:rsidR="006D744E" w:rsidRDefault="006D744E" w:rsidP="006D744E">
      <w:pPr>
        <w:jc w:val="both"/>
        <w:rPr>
          <w:bCs/>
        </w:rPr>
      </w:pPr>
      <w:r>
        <w:rPr>
          <w:bCs/>
        </w:rPr>
        <w:t xml:space="preserve">Ta pogodba stopi v veljavo z dnem podpisa te pogodbe s strani obeh pogodbenih strank, uporablja pa </w:t>
      </w:r>
      <w:r w:rsidR="006919BB">
        <w:rPr>
          <w:bCs/>
        </w:rPr>
        <w:t>se od dne 1.</w:t>
      </w:r>
      <w:r w:rsidR="004A7AC8">
        <w:rPr>
          <w:bCs/>
        </w:rPr>
        <w:t>2</w:t>
      </w:r>
      <w:r w:rsidR="006919BB">
        <w:rPr>
          <w:bCs/>
        </w:rPr>
        <w:t>.202</w:t>
      </w:r>
      <w:r w:rsidR="004A7AC8">
        <w:rPr>
          <w:bCs/>
        </w:rPr>
        <w:t>3</w:t>
      </w:r>
      <w:r w:rsidR="006919BB">
        <w:rPr>
          <w:bCs/>
        </w:rPr>
        <w:t xml:space="preserve"> </w:t>
      </w:r>
      <w:r>
        <w:rPr>
          <w:bCs/>
        </w:rPr>
        <w:t>dalje.</w:t>
      </w:r>
    </w:p>
    <w:p w:rsidR="006D744E" w:rsidRPr="00B82817" w:rsidRDefault="006D744E" w:rsidP="006D744E">
      <w:pPr>
        <w:jc w:val="both"/>
        <w:rPr>
          <w:bCs/>
        </w:rPr>
      </w:pPr>
      <w:r>
        <w:rPr>
          <w:bCs/>
        </w:rPr>
        <w:t xml:space="preserve">Ta pogodba je sklenjena za obdobje enega leta in sicer za obdobje </w:t>
      </w:r>
      <w:r w:rsidR="006919BB">
        <w:rPr>
          <w:bCs/>
        </w:rPr>
        <w:t>1.</w:t>
      </w:r>
      <w:r w:rsidR="004A7AC8">
        <w:rPr>
          <w:bCs/>
        </w:rPr>
        <w:t>2</w:t>
      </w:r>
      <w:r w:rsidR="006919BB">
        <w:rPr>
          <w:bCs/>
        </w:rPr>
        <w:t>.202</w:t>
      </w:r>
      <w:r w:rsidR="004A7AC8">
        <w:rPr>
          <w:bCs/>
        </w:rPr>
        <w:t>3</w:t>
      </w:r>
      <w:r w:rsidR="006919BB">
        <w:rPr>
          <w:bCs/>
        </w:rPr>
        <w:t xml:space="preserve"> do 31.</w:t>
      </w:r>
      <w:r w:rsidR="004A7AC8">
        <w:rPr>
          <w:bCs/>
        </w:rPr>
        <w:t>01</w:t>
      </w:r>
      <w:r>
        <w:rPr>
          <w:bCs/>
        </w:rPr>
        <w:t>.202</w:t>
      </w:r>
      <w:r w:rsidR="004A7AC8">
        <w:rPr>
          <w:bCs/>
        </w:rPr>
        <w:t>4</w:t>
      </w:r>
      <w:r>
        <w:rPr>
          <w:bCs/>
        </w:rPr>
        <w:t>.</w:t>
      </w:r>
    </w:p>
    <w:p w:rsidR="006D744E" w:rsidRPr="008A4EA0" w:rsidRDefault="006D744E" w:rsidP="008A4EA0">
      <w:pPr>
        <w:spacing w:before="100" w:beforeAutospacing="1" w:after="100" w:afterAutospacing="1"/>
        <w:jc w:val="both"/>
        <w:rPr>
          <w:color w:val="000000" w:themeColor="text1"/>
        </w:rPr>
      </w:pPr>
      <w:r w:rsidRPr="004A7AC8">
        <w:rPr>
          <w:bCs/>
        </w:rPr>
        <w:t>Pogodba se v primeru, da nobena od strank ne predlaga prenehanja sodelovanja 1 mesec pred potekom te pogodbe, vsakokrat podaljša za isto obdobje, za katerega je bila sklenjena</w:t>
      </w:r>
      <w:r w:rsidR="008A4EA0" w:rsidRPr="004A7AC8">
        <w:rPr>
          <w:bCs/>
        </w:rPr>
        <w:t>,</w:t>
      </w:r>
      <w:r w:rsidR="008A4EA0" w:rsidRPr="004A7AC8">
        <w:rPr>
          <w:i/>
          <w:iCs/>
          <w:color w:val="44546A"/>
        </w:rPr>
        <w:t xml:space="preserve"> </w:t>
      </w:r>
      <w:r w:rsidR="008A4EA0" w:rsidRPr="004A7AC8">
        <w:rPr>
          <w:color w:val="000000" w:themeColor="text1"/>
        </w:rPr>
        <w:t>vendar največ za obdobje 4 let</w:t>
      </w:r>
      <w:r w:rsidR="008A4EA0" w:rsidRPr="008A4EA0">
        <w:rPr>
          <w:color w:val="000000" w:themeColor="text1"/>
        </w:rPr>
        <w:t xml:space="preserve"> oz. do višine, ki jo zakon s področja javnega naročanja določa kot mejno vrednost za katero je potrebno uporabiti določila zakona o javnem naročanju. </w:t>
      </w:r>
    </w:p>
    <w:p w:rsidR="006D744E" w:rsidRDefault="006D744E" w:rsidP="006D744E">
      <w:pPr>
        <w:jc w:val="both"/>
        <w:rPr>
          <w:bCs/>
        </w:rPr>
      </w:pPr>
      <w:r w:rsidRPr="00B82817">
        <w:rPr>
          <w:bCs/>
        </w:rPr>
        <w:t>Vsa</w:t>
      </w:r>
      <w:r>
        <w:rPr>
          <w:bCs/>
        </w:rPr>
        <w:t>ka od strank lahko kadarkoli me</w:t>
      </w:r>
      <w:r w:rsidRPr="00B82817">
        <w:rPr>
          <w:bCs/>
        </w:rPr>
        <w:t>d</w:t>
      </w:r>
      <w:r>
        <w:rPr>
          <w:bCs/>
        </w:rPr>
        <w:t xml:space="preserve"> </w:t>
      </w:r>
      <w:r w:rsidRPr="00B82817">
        <w:rPr>
          <w:bCs/>
        </w:rPr>
        <w:t>letom na podlagi pisne izjave odstopi od te pogodbe, pri čemer za obe stranki velja 3 mesečni odpovedni rok. V primeru odpovedi pogodbenega razmerja se že začete storitve speljejo do konca, razen, če se stranki dogovorita drugače.</w:t>
      </w:r>
    </w:p>
    <w:p w:rsidR="006D744E" w:rsidRPr="008D426A" w:rsidRDefault="006D744E" w:rsidP="006D744E">
      <w:pPr>
        <w:pStyle w:val="Odstavekseznama"/>
        <w:numPr>
          <w:ilvl w:val="0"/>
          <w:numId w:val="36"/>
        </w:numPr>
        <w:spacing w:after="200" w:line="276" w:lineRule="auto"/>
        <w:jc w:val="center"/>
        <w:rPr>
          <w:b/>
          <w:bCs/>
        </w:rPr>
      </w:pPr>
      <w:r w:rsidRPr="008D426A">
        <w:rPr>
          <w:b/>
          <w:bCs/>
        </w:rPr>
        <w:t>člen</w:t>
      </w:r>
    </w:p>
    <w:p w:rsidR="006D744E" w:rsidRDefault="006D744E" w:rsidP="006D744E">
      <w:pPr>
        <w:jc w:val="both"/>
        <w:rPr>
          <w:bCs/>
        </w:rPr>
      </w:pPr>
      <w:r>
        <w:rPr>
          <w:bCs/>
        </w:rPr>
        <w:t>Pogodbeni stranki bosta morebitne spore nastale pri izvrševanju te pogodbe reševali sporazumno, v nasprotnem primeru bo o sporu odločalo stvarno pristojno sodišče v Murski Soboti.</w:t>
      </w:r>
    </w:p>
    <w:p w:rsidR="006D744E" w:rsidRPr="00812B30" w:rsidRDefault="006D744E" w:rsidP="006D744E">
      <w:pPr>
        <w:pStyle w:val="Odstavekseznama"/>
        <w:numPr>
          <w:ilvl w:val="0"/>
          <w:numId w:val="36"/>
        </w:numPr>
        <w:spacing w:after="200" w:line="276" w:lineRule="auto"/>
        <w:jc w:val="center"/>
        <w:rPr>
          <w:b/>
          <w:bCs/>
        </w:rPr>
      </w:pPr>
      <w:r>
        <w:rPr>
          <w:b/>
          <w:bCs/>
        </w:rPr>
        <w:t>č</w:t>
      </w:r>
      <w:r w:rsidRPr="00812B30">
        <w:rPr>
          <w:b/>
          <w:bCs/>
        </w:rPr>
        <w:t>len</w:t>
      </w:r>
    </w:p>
    <w:p w:rsidR="006D744E" w:rsidRDefault="006D744E" w:rsidP="006D744E">
      <w:pPr>
        <w:jc w:val="both"/>
        <w:rPr>
          <w:bCs/>
        </w:rPr>
      </w:pPr>
      <w:r>
        <w:rPr>
          <w:bCs/>
        </w:rPr>
        <w:t>Vsaka pogodbena stranka lahko kadarkoli predlaga spremembe ali dopolnitve te pogodbe, ki se dogovorijo in uredijo pisno v obliki aneksov k tej pogodbi.</w:t>
      </w:r>
    </w:p>
    <w:p w:rsidR="006D744E" w:rsidRDefault="006D744E" w:rsidP="006D744E">
      <w:pPr>
        <w:jc w:val="both"/>
        <w:rPr>
          <w:bCs/>
        </w:rPr>
      </w:pPr>
      <w:r>
        <w:rPr>
          <w:bCs/>
        </w:rPr>
        <w:t>Vsaka pogodbena stranka lahko kadarkoli predlaga tudi sporazumno razdrtje te pogodbe. V tem primeru se ne uporabljajo določbe te pogodbe, ki urejajo odpovedni rok, temveč pogodbeni stranki sporazumno določita rok, v katerem bo pogodba prenehala veljati.</w:t>
      </w:r>
    </w:p>
    <w:p w:rsidR="006D744E" w:rsidRPr="00812B30" w:rsidRDefault="006D744E" w:rsidP="006D744E">
      <w:pPr>
        <w:pStyle w:val="Odstavekseznama"/>
        <w:numPr>
          <w:ilvl w:val="0"/>
          <w:numId w:val="36"/>
        </w:numPr>
        <w:spacing w:after="200" w:line="276" w:lineRule="auto"/>
        <w:jc w:val="center"/>
        <w:rPr>
          <w:b/>
          <w:bCs/>
        </w:rPr>
      </w:pPr>
      <w:r>
        <w:rPr>
          <w:b/>
          <w:bCs/>
        </w:rPr>
        <w:t>č</w:t>
      </w:r>
      <w:r w:rsidRPr="00812B30">
        <w:rPr>
          <w:b/>
          <w:bCs/>
        </w:rPr>
        <w:t>len</w:t>
      </w:r>
    </w:p>
    <w:p w:rsidR="006D744E" w:rsidRDefault="006D744E" w:rsidP="006D744E">
      <w:pPr>
        <w:jc w:val="both"/>
        <w:rPr>
          <w:bCs/>
        </w:rPr>
      </w:pPr>
      <w:r>
        <w:rPr>
          <w:bCs/>
        </w:rPr>
        <w:t>Ta pogodba je sestavljena v štirih (4) enakih izvodih, od katerih ima vsaka značaj izvirnika in od katerih prejme vsaka pogodbena stranka po dva (2) izvoda.</w:t>
      </w:r>
    </w:p>
    <w:p w:rsidR="006B7544" w:rsidRDefault="006B7544" w:rsidP="006D744E">
      <w:pPr>
        <w:jc w:val="both"/>
        <w:rPr>
          <w:bCs/>
        </w:rPr>
      </w:pPr>
    </w:p>
    <w:p w:rsidR="006B7544" w:rsidRDefault="006B7544" w:rsidP="006D744E">
      <w:pPr>
        <w:jc w:val="both"/>
        <w:rPr>
          <w:bCs/>
        </w:rPr>
      </w:pPr>
    </w:p>
    <w:p w:rsidR="006D744E" w:rsidRPr="00812B30" w:rsidRDefault="006D744E" w:rsidP="006D744E">
      <w:pPr>
        <w:pStyle w:val="Odstavekseznama"/>
        <w:numPr>
          <w:ilvl w:val="0"/>
          <w:numId w:val="36"/>
        </w:numPr>
        <w:spacing w:after="200" w:line="276" w:lineRule="auto"/>
        <w:jc w:val="center"/>
        <w:rPr>
          <w:b/>
          <w:bCs/>
        </w:rPr>
      </w:pPr>
      <w:r>
        <w:rPr>
          <w:b/>
          <w:bCs/>
        </w:rPr>
        <w:lastRenderedPageBreak/>
        <w:t>č</w:t>
      </w:r>
      <w:r w:rsidRPr="00812B30">
        <w:rPr>
          <w:b/>
          <w:bCs/>
        </w:rPr>
        <w:t>len</w:t>
      </w:r>
    </w:p>
    <w:p w:rsidR="006D744E" w:rsidRDefault="006D744E" w:rsidP="006D744E">
      <w:pPr>
        <w:jc w:val="both"/>
        <w:rPr>
          <w:bCs/>
        </w:rPr>
      </w:pPr>
      <w:r>
        <w:rPr>
          <w:bCs/>
        </w:rPr>
        <w:t>Glede vprašanj, ki jih ta pogodba ne ureja, se uporabljajo določila Obligacijskega zakonika (OZ).</w:t>
      </w:r>
    </w:p>
    <w:p w:rsidR="006D744E" w:rsidRDefault="006D744E" w:rsidP="006D744E">
      <w:pPr>
        <w:jc w:val="both"/>
        <w:rPr>
          <w:bCs/>
        </w:rPr>
      </w:pPr>
    </w:p>
    <w:p w:rsidR="006D744E" w:rsidRDefault="006D744E" w:rsidP="006D744E">
      <w:pPr>
        <w:jc w:val="both"/>
        <w:rPr>
          <w:bCs/>
        </w:rPr>
      </w:pPr>
      <w:r>
        <w:rPr>
          <w:bCs/>
        </w:rPr>
        <w:t xml:space="preserve">Številka:_____________                                                                Številka: </w:t>
      </w:r>
    </w:p>
    <w:p w:rsidR="006D744E" w:rsidRDefault="006D744E" w:rsidP="006D744E">
      <w:pPr>
        <w:jc w:val="both"/>
        <w:rPr>
          <w:bCs/>
        </w:rPr>
      </w:pPr>
    </w:p>
    <w:p w:rsidR="006D744E" w:rsidRDefault="006D744E" w:rsidP="006D744E">
      <w:pPr>
        <w:jc w:val="both"/>
        <w:rPr>
          <w:bCs/>
        </w:rPr>
      </w:pPr>
      <w:r>
        <w:rPr>
          <w:bCs/>
        </w:rPr>
        <w:t>V Lendavi, dne</w:t>
      </w:r>
      <w:r>
        <w:rPr>
          <w:bCs/>
        </w:rPr>
        <w:tab/>
      </w:r>
      <w:r>
        <w:rPr>
          <w:bCs/>
        </w:rPr>
        <w:tab/>
        <w:t xml:space="preserve">                                     </w:t>
      </w:r>
      <w:r w:rsidR="006919BB">
        <w:rPr>
          <w:bCs/>
        </w:rPr>
        <w:tab/>
      </w:r>
      <w:r w:rsidR="006919BB">
        <w:rPr>
          <w:bCs/>
        </w:rPr>
        <w:tab/>
        <w:t xml:space="preserve"> </w:t>
      </w:r>
      <w:r>
        <w:rPr>
          <w:bCs/>
        </w:rPr>
        <w:t xml:space="preserve">V Lendavi, dne </w:t>
      </w:r>
    </w:p>
    <w:p w:rsidR="006D744E" w:rsidRDefault="006D744E" w:rsidP="006D744E">
      <w:pPr>
        <w:spacing w:after="0" w:line="240" w:lineRule="auto"/>
        <w:jc w:val="both"/>
        <w:rPr>
          <w:bCs/>
        </w:rPr>
      </w:pPr>
    </w:p>
    <w:p w:rsidR="006D744E" w:rsidRDefault="006D744E" w:rsidP="006D744E">
      <w:pPr>
        <w:spacing w:after="0" w:line="240" w:lineRule="auto"/>
        <w:jc w:val="both"/>
        <w:rPr>
          <w:bCs/>
        </w:rPr>
      </w:pPr>
      <w:r>
        <w:rPr>
          <w:bCs/>
        </w:rPr>
        <w:t>IZVAJALEC:                                                                                         NAROČNIK:</w:t>
      </w:r>
    </w:p>
    <w:p w:rsidR="006D744E" w:rsidRDefault="006D744E" w:rsidP="006919BB">
      <w:pPr>
        <w:spacing w:after="0" w:line="240" w:lineRule="auto"/>
        <w:ind w:left="4248" w:firstLine="708"/>
        <w:jc w:val="both"/>
        <w:rPr>
          <w:bCs/>
        </w:rPr>
      </w:pPr>
    </w:p>
    <w:p w:rsidR="00EC453A" w:rsidRDefault="00EC453A" w:rsidP="006D744E">
      <w:pPr>
        <w:spacing w:after="0" w:line="240" w:lineRule="auto"/>
        <w:rPr>
          <w:b/>
          <w:bCs/>
          <w:sz w:val="20"/>
          <w:szCs w:val="20"/>
        </w:rPr>
      </w:pPr>
      <w:r>
        <w:rPr>
          <w:b/>
          <w:bCs/>
          <w:sz w:val="20"/>
          <w:szCs w:val="20"/>
        </w:rPr>
        <w:t>_____________________________</w:t>
      </w:r>
      <w:r>
        <w:rPr>
          <w:b/>
          <w:bCs/>
          <w:sz w:val="20"/>
          <w:szCs w:val="20"/>
        </w:rPr>
        <w:tab/>
      </w:r>
      <w:r>
        <w:rPr>
          <w:b/>
          <w:bCs/>
          <w:sz w:val="20"/>
          <w:szCs w:val="20"/>
        </w:rPr>
        <w:tab/>
      </w:r>
      <w:r>
        <w:rPr>
          <w:b/>
          <w:bCs/>
          <w:sz w:val="20"/>
          <w:szCs w:val="20"/>
        </w:rPr>
        <w:tab/>
      </w:r>
      <w:r>
        <w:rPr>
          <w:bCs/>
        </w:rPr>
        <w:t>Dvojezična srednja šola Lendava</w:t>
      </w:r>
    </w:p>
    <w:p w:rsidR="00EC453A" w:rsidRDefault="00EC453A" w:rsidP="00EC453A">
      <w:pPr>
        <w:rPr>
          <w:bCs/>
        </w:rPr>
      </w:pPr>
    </w:p>
    <w:p w:rsidR="006D744E" w:rsidRDefault="00EC453A" w:rsidP="00EC453A">
      <w:pPr>
        <w:rPr>
          <w:bCs/>
        </w:rPr>
      </w:pPr>
      <w:r>
        <w:rPr>
          <w:bCs/>
        </w:rPr>
        <w:t>___________________________</w:t>
      </w:r>
      <w:r>
        <w:rPr>
          <w:bCs/>
        </w:rPr>
        <w:tab/>
      </w:r>
      <w:r>
        <w:rPr>
          <w:bCs/>
        </w:rPr>
        <w:tab/>
        <w:t xml:space="preserve">            </w:t>
      </w:r>
      <w:r w:rsidR="006D744E">
        <w:rPr>
          <w:bCs/>
        </w:rPr>
        <w:t>Silvija Hajdinjak Prendl, ravnateljica</w:t>
      </w:r>
    </w:p>
    <w:p w:rsidR="00EC453A" w:rsidRDefault="006D744E" w:rsidP="006D744E">
      <w:pPr>
        <w:ind w:left="360"/>
        <w:jc w:val="both"/>
        <w:rPr>
          <w:bCs/>
        </w:rPr>
      </w:pPr>
      <w:r>
        <w:rPr>
          <w:bCs/>
        </w:rPr>
        <w:t xml:space="preserve">  </w:t>
      </w:r>
      <w:r w:rsidR="00EC453A">
        <w:rPr>
          <w:bCs/>
        </w:rPr>
        <w:t xml:space="preserve">           </w:t>
      </w:r>
    </w:p>
    <w:p w:rsidR="006D744E" w:rsidRPr="00812B30" w:rsidRDefault="00EC453A" w:rsidP="006D744E">
      <w:pPr>
        <w:ind w:left="360"/>
        <w:jc w:val="both"/>
        <w:rPr>
          <w:bCs/>
        </w:rPr>
      </w:pPr>
      <w:r>
        <w:rPr>
          <w:bCs/>
        </w:rPr>
        <w:t xml:space="preserve">                     </w:t>
      </w:r>
      <w:r w:rsidR="006D744E">
        <w:rPr>
          <w:bCs/>
        </w:rPr>
        <w:t xml:space="preserve">Žig                                                                     </w:t>
      </w:r>
      <w:r>
        <w:rPr>
          <w:bCs/>
        </w:rPr>
        <w:tab/>
      </w:r>
      <w:r>
        <w:rPr>
          <w:bCs/>
        </w:rPr>
        <w:tab/>
      </w:r>
      <w:proofErr w:type="spellStart"/>
      <w:r w:rsidR="006D744E">
        <w:rPr>
          <w:bCs/>
        </w:rPr>
        <w:t>Žig</w:t>
      </w:r>
      <w:proofErr w:type="spellEnd"/>
    </w:p>
    <w:p w:rsidR="00EF20F6" w:rsidRPr="00925C2D" w:rsidRDefault="00EF20F6" w:rsidP="00925C2D">
      <w:pPr>
        <w:jc w:val="right"/>
        <w:rPr>
          <w:rFonts w:cs="Arial"/>
          <w:b/>
          <w:bCs/>
        </w:rPr>
      </w:pPr>
    </w:p>
    <w:sectPr w:rsidR="00EF20F6" w:rsidRPr="00925C2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076" w:rsidRDefault="005F1076" w:rsidP="00740682">
      <w:pPr>
        <w:spacing w:after="0" w:line="240" w:lineRule="auto"/>
      </w:pPr>
      <w:r>
        <w:separator/>
      </w:r>
    </w:p>
  </w:endnote>
  <w:endnote w:type="continuationSeparator" w:id="0">
    <w:p w:rsidR="005F1076" w:rsidRDefault="005F1076" w:rsidP="00740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1"/>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076" w:rsidRDefault="005F1076" w:rsidP="00740682">
      <w:pPr>
        <w:spacing w:after="0" w:line="240" w:lineRule="auto"/>
      </w:pPr>
      <w:r>
        <w:separator/>
      </w:r>
    </w:p>
  </w:footnote>
  <w:footnote w:type="continuationSeparator" w:id="0">
    <w:p w:rsidR="005F1076" w:rsidRDefault="005F1076" w:rsidP="00740682">
      <w:pPr>
        <w:spacing w:after="0" w:line="240" w:lineRule="auto"/>
      </w:pPr>
      <w:r>
        <w:continuationSeparator/>
      </w:r>
    </w:p>
  </w:footnote>
  <w:footnote w:id="1">
    <w:p w:rsidR="00C93DBB" w:rsidRDefault="00C93DBB">
      <w:pPr>
        <w:pStyle w:val="Sprotnaopomba-besedilo"/>
      </w:pPr>
      <w:r>
        <w:rPr>
          <w:rStyle w:val="Sprotnaopomba-sklic"/>
        </w:rPr>
        <w:footnoteRef/>
      </w:r>
      <w:r>
        <w:t xml:space="preserve"> </w:t>
      </w:r>
      <w:r w:rsidRPr="00A46306">
        <w:rPr>
          <w:i/>
          <w:iCs/>
          <w:sz w:val="18"/>
          <w:szCs w:val="18"/>
        </w:rPr>
        <w:t>Ponudnik predloži primere jedilnikov za 1 mesec.</w:t>
      </w:r>
    </w:p>
  </w:footnote>
  <w:footnote w:id="2">
    <w:p w:rsidR="00C93DBB" w:rsidRPr="0007308B" w:rsidRDefault="00C93DBB" w:rsidP="0007308B">
      <w:pPr>
        <w:pStyle w:val="Sprotnaopomba-besedilo"/>
        <w:rPr>
          <w:rFonts w:asciiTheme="minorHAnsi" w:hAnsiTheme="minorHAnsi" w:cstheme="minorHAnsi"/>
          <w:i/>
          <w:sz w:val="18"/>
          <w:szCs w:val="18"/>
        </w:rPr>
      </w:pPr>
      <w:r>
        <w:rPr>
          <w:rStyle w:val="Sprotnaopomba-sklic"/>
        </w:rPr>
        <w:footnoteRef/>
      </w:r>
      <w:r>
        <w:t xml:space="preserve"> </w:t>
      </w:r>
      <w:r w:rsidRPr="0007308B">
        <w:rPr>
          <w:i/>
          <w:sz w:val="18"/>
          <w:szCs w:val="18"/>
        </w:rPr>
        <w:t xml:space="preserve">Naročnik si </w:t>
      </w:r>
      <w:r w:rsidRPr="0007308B">
        <w:rPr>
          <w:rFonts w:asciiTheme="minorHAnsi" w:hAnsiTheme="minorHAnsi" w:cstheme="minorHAnsi"/>
          <w:i/>
          <w:sz w:val="18"/>
          <w:szCs w:val="18"/>
        </w:rPr>
        <w:t>pridržuje pravico št. let izkušenj preveriti pri naveden delodajalcu.</w:t>
      </w:r>
    </w:p>
  </w:footnote>
  <w:footnote w:id="3">
    <w:p w:rsidR="00C93DBB" w:rsidRPr="00D31458" w:rsidRDefault="00C93DBB" w:rsidP="0007308B">
      <w:pPr>
        <w:pStyle w:val="Glava"/>
        <w:jc w:val="both"/>
        <w:rPr>
          <w:rFonts w:ascii="Times New Roman" w:hAnsi="Times New Roman"/>
          <w:i/>
          <w:sz w:val="18"/>
          <w:szCs w:val="18"/>
        </w:rPr>
      </w:pPr>
      <w:r w:rsidRPr="0007308B">
        <w:rPr>
          <w:rStyle w:val="Sprotnaopomba-sklic"/>
          <w:rFonts w:cstheme="minorHAnsi"/>
          <w:i/>
          <w:sz w:val="18"/>
          <w:szCs w:val="18"/>
        </w:rPr>
        <w:footnoteRef/>
      </w:r>
      <w:r w:rsidRPr="0007308B">
        <w:rPr>
          <w:rFonts w:cstheme="minorHAnsi"/>
          <w:i/>
          <w:sz w:val="18"/>
          <w:szCs w:val="18"/>
        </w:rPr>
        <w:t xml:space="preserve"> Ponudnik predloži fotokopijo diplome oz. ustreznega dokazila o doseženi izobrazbi strokovnega kadra.</w:t>
      </w:r>
    </w:p>
  </w:footnote>
  <w:footnote w:id="4">
    <w:p w:rsidR="00C93DBB" w:rsidRPr="000965D0" w:rsidRDefault="00C93DBB" w:rsidP="00925C2D">
      <w:pPr>
        <w:pStyle w:val="Sprotnaopomba-besedilo"/>
        <w:jc w:val="both"/>
        <w:rPr>
          <w:sz w:val="18"/>
          <w:szCs w:val="18"/>
        </w:rPr>
      </w:pPr>
      <w:r w:rsidRPr="000965D0">
        <w:rPr>
          <w:rStyle w:val="Sprotnaopomba-sklic"/>
          <w:sz w:val="18"/>
          <w:szCs w:val="18"/>
        </w:rPr>
        <w:footnoteRef/>
      </w:r>
      <w:r w:rsidRPr="000965D0">
        <w:rPr>
          <w:sz w:val="18"/>
          <w:szCs w:val="18"/>
        </w:rPr>
        <w:t xml:space="preserve"> Naročnik lahko pred oddajo javnega naročila od ponudnika, kateremu se je odločil oddati javno naročilo zahteva, da predloži potrdila naročnikov o referencah, ki jih v razpisnem obrazcu navaja.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25" w:type="dxa"/>
      <w:tblBorders>
        <w:bottom w:val="single" w:sz="4" w:space="0" w:color="auto"/>
      </w:tblBorders>
      <w:tblLayout w:type="fixed"/>
      <w:tblCellMar>
        <w:left w:w="70" w:type="dxa"/>
        <w:right w:w="70" w:type="dxa"/>
      </w:tblCellMar>
      <w:tblLook w:val="04A0" w:firstRow="1" w:lastRow="0" w:firstColumn="1" w:lastColumn="0" w:noHBand="0" w:noVBand="1"/>
    </w:tblPr>
    <w:tblGrid>
      <w:gridCol w:w="3042"/>
      <w:gridCol w:w="175"/>
      <w:gridCol w:w="7208"/>
    </w:tblGrid>
    <w:tr w:rsidR="00C93DBB" w:rsidRPr="00740682" w:rsidTr="00EB4F26">
      <w:trPr>
        <w:trHeight w:val="1130"/>
      </w:trPr>
      <w:tc>
        <w:tcPr>
          <w:tcW w:w="3042" w:type="dxa"/>
          <w:tcBorders>
            <w:top w:val="nil"/>
            <w:left w:val="nil"/>
            <w:bottom w:val="single" w:sz="4" w:space="0" w:color="auto"/>
            <w:right w:val="nil"/>
          </w:tcBorders>
          <w:vAlign w:val="center"/>
          <w:hideMark/>
        </w:tcPr>
        <w:p w:rsidR="00C93DBB" w:rsidRPr="00740682" w:rsidRDefault="00C93DBB" w:rsidP="00740682">
          <w:pPr>
            <w:tabs>
              <w:tab w:val="left" w:pos="708"/>
              <w:tab w:val="center" w:pos="4536"/>
              <w:tab w:val="right" w:pos="9072"/>
            </w:tabs>
            <w:autoSpaceDE w:val="0"/>
            <w:autoSpaceDN w:val="0"/>
            <w:spacing w:after="0" w:line="240" w:lineRule="auto"/>
            <w:jc w:val="center"/>
            <w:rPr>
              <w:rFonts w:ascii="Calibri" w:eastAsia="Times New Roman" w:hAnsi="Calibri" w:cs="Calibri"/>
              <w:b/>
              <w:sz w:val="18"/>
              <w:szCs w:val="24"/>
              <w:lang w:eastAsia="hu-HU"/>
            </w:rPr>
          </w:pPr>
          <w:r w:rsidRPr="00740682">
            <w:rPr>
              <w:rFonts w:ascii="Calibri" w:eastAsia="Times New Roman" w:hAnsi="Calibri" w:cs="Calibri"/>
              <w:b/>
              <w:noProof/>
              <w:sz w:val="18"/>
              <w:szCs w:val="24"/>
              <w:lang w:eastAsia="sl-SI"/>
            </w:rPr>
            <w:drawing>
              <wp:anchor distT="0" distB="0" distL="114300" distR="114300" simplePos="0" relativeHeight="251659264" behindDoc="0" locked="0" layoutInCell="1" allowOverlap="1" wp14:anchorId="4B9BFD1C" wp14:editId="3A4A0186">
                <wp:simplePos x="0" y="0"/>
                <wp:positionH relativeFrom="column">
                  <wp:posOffset>603250</wp:posOffset>
                </wp:positionH>
                <wp:positionV relativeFrom="paragraph">
                  <wp:posOffset>-185420</wp:posOffset>
                </wp:positionV>
                <wp:extent cx="604520" cy="609600"/>
                <wp:effectExtent l="0" t="0" r="508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 dsšl - s teks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4520" cy="609600"/>
                        </a:xfrm>
                        <a:prstGeom prst="rect">
                          <a:avLst/>
                        </a:prstGeom>
                      </pic:spPr>
                    </pic:pic>
                  </a:graphicData>
                </a:graphic>
                <wp14:sizeRelH relativeFrom="margin">
                  <wp14:pctWidth>0</wp14:pctWidth>
                </wp14:sizeRelH>
                <wp14:sizeRelV relativeFrom="margin">
                  <wp14:pctHeight>0</wp14:pctHeight>
                </wp14:sizeRelV>
              </wp:anchor>
            </w:drawing>
          </w:r>
        </w:p>
      </w:tc>
      <w:tc>
        <w:tcPr>
          <w:tcW w:w="175" w:type="dxa"/>
          <w:tcBorders>
            <w:top w:val="nil"/>
            <w:left w:val="nil"/>
            <w:bottom w:val="single" w:sz="4" w:space="0" w:color="auto"/>
            <w:right w:val="nil"/>
          </w:tcBorders>
          <w:vAlign w:val="center"/>
        </w:tcPr>
        <w:p w:rsidR="00C93DBB" w:rsidRPr="00740682" w:rsidRDefault="00C93DBB" w:rsidP="00740682">
          <w:pPr>
            <w:keepNext/>
            <w:autoSpaceDE w:val="0"/>
            <w:autoSpaceDN w:val="0"/>
            <w:spacing w:after="0" w:line="240" w:lineRule="auto"/>
            <w:jc w:val="center"/>
            <w:outlineLvl w:val="2"/>
            <w:rPr>
              <w:rFonts w:ascii="Calibri" w:eastAsia="Times New Roman" w:hAnsi="Calibri" w:cs="Calibri"/>
              <w:b/>
              <w:bCs/>
              <w:i/>
              <w:iCs/>
              <w:color w:val="008080"/>
              <w:sz w:val="18"/>
              <w:szCs w:val="20"/>
              <w:lang w:eastAsia="hu-HU"/>
            </w:rPr>
          </w:pPr>
        </w:p>
      </w:tc>
      <w:tc>
        <w:tcPr>
          <w:tcW w:w="7208" w:type="dxa"/>
          <w:tcBorders>
            <w:top w:val="nil"/>
            <w:left w:val="nil"/>
            <w:bottom w:val="single" w:sz="4" w:space="0" w:color="auto"/>
            <w:right w:val="nil"/>
          </w:tcBorders>
          <w:vAlign w:val="center"/>
        </w:tcPr>
        <w:p w:rsidR="00C93DBB" w:rsidRPr="00740682" w:rsidRDefault="00C93DBB" w:rsidP="00740682">
          <w:pPr>
            <w:spacing w:after="0" w:line="240" w:lineRule="auto"/>
            <w:jc w:val="center"/>
            <w:rPr>
              <w:rFonts w:ascii="Calibri" w:eastAsia="Calibri" w:hAnsi="Calibri" w:cs="Calibri"/>
              <w:b/>
              <w:sz w:val="18"/>
              <w:szCs w:val="24"/>
              <w:lang w:val="en-GB" w:eastAsia="en-GB"/>
            </w:rPr>
          </w:pPr>
          <w:proofErr w:type="spellStart"/>
          <w:r w:rsidRPr="00740682">
            <w:rPr>
              <w:rFonts w:ascii="Calibri" w:eastAsia="Calibri" w:hAnsi="Calibri" w:cs="Calibri"/>
              <w:b/>
              <w:sz w:val="18"/>
              <w:szCs w:val="24"/>
              <w:lang w:val="en-GB" w:eastAsia="en-GB"/>
            </w:rPr>
            <w:t>Dvojezična</w:t>
          </w:r>
          <w:proofErr w:type="spellEnd"/>
          <w:r w:rsidRPr="00740682">
            <w:rPr>
              <w:rFonts w:ascii="Calibri" w:eastAsia="Calibri" w:hAnsi="Calibri" w:cs="Calibri"/>
              <w:b/>
              <w:sz w:val="18"/>
              <w:szCs w:val="24"/>
              <w:lang w:val="en-GB" w:eastAsia="en-GB"/>
            </w:rPr>
            <w:t xml:space="preserve"> </w:t>
          </w:r>
          <w:proofErr w:type="spellStart"/>
          <w:r w:rsidRPr="00740682">
            <w:rPr>
              <w:rFonts w:ascii="Calibri" w:eastAsia="Calibri" w:hAnsi="Calibri" w:cs="Calibri"/>
              <w:b/>
              <w:sz w:val="18"/>
              <w:szCs w:val="24"/>
              <w:lang w:val="en-GB" w:eastAsia="en-GB"/>
            </w:rPr>
            <w:t>srednja</w:t>
          </w:r>
          <w:proofErr w:type="spellEnd"/>
          <w:r w:rsidRPr="00740682">
            <w:rPr>
              <w:rFonts w:ascii="Calibri" w:eastAsia="Calibri" w:hAnsi="Calibri" w:cs="Calibri"/>
              <w:b/>
              <w:sz w:val="18"/>
              <w:szCs w:val="24"/>
              <w:lang w:val="en-GB" w:eastAsia="en-GB"/>
            </w:rPr>
            <w:t xml:space="preserve"> </w:t>
          </w:r>
          <w:proofErr w:type="spellStart"/>
          <w:r w:rsidRPr="00740682">
            <w:rPr>
              <w:rFonts w:ascii="Calibri" w:eastAsia="Calibri" w:hAnsi="Calibri" w:cs="Calibri"/>
              <w:b/>
              <w:sz w:val="18"/>
              <w:szCs w:val="24"/>
              <w:lang w:val="en-GB" w:eastAsia="en-GB"/>
            </w:rPr>
            <w:t>šola</w:t>
          </w:r>
          <w:proofErr w:type="spellEnd"/>
          <w:r w:rsidRPr="00740682">
            <w:rPr>
              <w:rFonts w:ascii="Calibri" w:eastAsia="Calibri" w:hAnsi="Calibri" w:cs="Calibri"/>
              <w:b/>
              <w:sz w:val="18"/>
              <w:szCs w:val="24"/>
              <w:lang w:val="en-GB" w:eastAsia="en-GB"/>
            </w:rPr>
            <w:t xml:space="preserve"> </w:t>
          </w:r>
          <w:proofErr w:type="spellStart"/>
          <w:r w:rsidRPr="00740682">
            <w:rPr>
              <w:rFonts w:ascii="Calibri" w:eastAsia="Calibri" w:hAnsi="Calibri" w:cs="Calibri"/>
              <w:b/>
              <w:sz w:val="18"/>
              <w:szCs w:val="24"/>
              <w:lang w:val="en-GB" w:eastAsia="en-GB"/>
            </w:rPr>
            <w:t>Lendava</w:t>
          </w:r>
          <w:proofErr w:type="spellEnd"/>
          <w:r w:rsidRPr="00740682">
            <w:rPr>
              <w:rFonts w:ascii="Calibri" w:eastAsia="Calibri" w:hAnsi="Calibri" w:cs="Calibri"/>
              <w:b/>
              <w:sz w:val="18"/>
              <w:szCs w:val="24"/>
              <w:lang w:val="en-GB" w:eastAsia="en-GB"/>
            </w:rPr>
            <w:t xml:space="preserve"> - K</w:t>
          </w:r>
          <w:r w:rsidRPr="00740682">
            <w:rPr>
              <w:rFonts w:ascii="Calibri" w:eastAsia="Calibri" w:hAnsi="Calibri" w:cs="Calibri"/>
              <w:b/>
              <w:sz w:val="18"/>
              <w:szCs w:val="24"/>
              <w:lang w:val="hu-HU" w:eastAsia="en-GB"/>
            </w:rPr>
            <w:t>étnyelvű Középiskola, Lendva</w:t>
          </w:r>
        </w:p>
        <w:p w:rsidR="00C93DBB" w:rsidRPr="00740682" w:rsidRDefault="00C93DBB" w:rsidP="00740682">
          <w:pPr>
            <w:spacing w:after="0" w:line="240" w:lineRule="auto"/>
            <w:jc w:val="center"/>
            <w:rPr>
              <w:rFonts w:ascii="Calibri" w:eastAsia="Calibri" w:hAnsi="Calibri" w:cs="Calibri"/>
              <w:b/>
              <w:sz w:val="18"/>
              <w:szCs w:val="24"/>
              <w:lang w:val="en-GB" w:eastAsia="en-GB"/>
            </w:rPr>
          </w:pPr>
          <w:proofErr w:type="spellStart"/>
          <w:r w:rsidRPr="00740682">
            <w:rPr>
              <w:rFonts w:ascii="Calibri" w:eastAsia="Calibri" w:hAnsi="Calibri" w:cs="Calibri"/>
              <w:b/>
              <w:sz w:val="18"/>
              <w:szCs w:val="24"/>
              <w:lang w:val="en-GB" w:eastAsia="en-GB"/>
            </w:rPr>
            <w:t>Kolodvorska</w:t>
          </w:r>
          <w:proofErr w:type="spellEnd"/>
          <w:r w:rsidRPr="00740682">
            <w:rPr>
              <w:rFonts w:ascii="Calibri" w:eastAsia="Calibri" w:hAnsi="Calibri" w:cs="Calibri"/>
              <w:b/>
              <w:sz w:val="18"/>
              <w:szCs w:val="24"/>
              <w:lang w:val="en-GB" w:eastAsia="en-GB"/>
            </w:rPr>
            <w:t xml:space="preserve"> </w:t>
          </w:r>
          <w:proofErr w:type="spellStart"/>
          <w:r w:rsidRPr="00740682">
            <w:rPr>
              <w:rFonts w:ascii="Calibri" w:eastAsia="Calibri" w:hAnsi="Calibri" w:cs="Calibri"/>
              <w:b/>
              <w:sz w:val="18"/>
              <w:szCs w:val="24"/>
              <w:lang w:val="en-GB" w:eastAsia="en-GB"/>
            </w:rPr>
            <w:t>ulica</w:t>
          </w:r>
          <w:proofErr w:type="spellEnd"/>
          <w:r w:rsidRPr="00740682">
            <w:rPr>
              <w:rFonts w:ascii="Calibri" w:eastAsia="Calibri" w:hAnsi="Calibri" w:cs="Calibri"/>
              <w:b/>
              <w:sz w:val="18"/>
              <w:szCs w:val="24"/>
              <w:lang w:val="en-GB" w:eastAsia="en-GB"/>
            </w:rPr>
            <w:t xml:space="preserve"> 2 e, 9220 </w:t>
          </w:r>
          <w:proofErr w:type="spellStart"/>
          <w:r w:rsidRPr="00740682">
            <w:rPr>
              <w:rFonts w:ascii="Calibri" w:eastAsia="Calibri" w:hAnsi="Calibri" w:cs="Calibri"/>
              <w:b/>
              <w:sz w:val="18"/>
              <w:szCs w:val="24"/>
              <w:lang w:val="en-GB" w:eastAsia="en-GB"/>
            </w:rPr>
            <w:t>Lendava</w:t>
          </w:r>
          <w:proofErr w:type="spellEnd"/>
          <w:r w:rsidRPr="00740682">
            <w:rPr>
              <w:rFonts w:ascii="Calibri" w:eastAsia="Calibri" w:hAnsi="Calibri" w:cs="Calibri"/>
              <w:b/>
              <w:sz w:val="18"/>
              <w:szCs w:val="24"/>
              <w:lang w:val="en-GB" w:eastAsia="en-GB"/>
            </w:rPr>
            <w:t xml:space="preserve"> - </w:t>
          </w:r>
          <w:proofErr w:type="spellStart"/>
          <w:r w:rsidRPr="00740682">
            <w:rPr>
              <w:rFonts w:ascii="Calibri" w:eastAsia="Calibri" w:hAnsi="Calibri" w:cs="Calibri"/>
              <w:b/>
              <w:sz w:val="18"/>
              <w:szCs w:val="24"/>
              <w:lang w:val="en-GB" w:eastAsia="en-GB"/>
            </w:rPr>
            <w:t>Lendva</w:t>
          </w:r>
          <w:proofErr w:type="spellEnd"/>
        </w:p>
        <w:p w:rsidR="00C93DBB" w:rsidRPr="00740682" w:rsidRDefault="00C93DBB" w:rsidP="00740682">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Tel.: 02-5742-510 fax.: 02-5742-520</w:t>
          </w:r>
        </w:p>
        <w:p w:rsidR="00C93DBB" w:rsidRPr="00740682" w:rsidRDefault="00C93DBB" w:rsidP="00740682">
          <w:pPr>
            <w:spacing w:after="0" w:line="240" w:lineRule="auto"/>
            <w:jc w:val="center"/>
            <w:rPr>
              <w:rFonts w:ascii="Calibri" w:eastAsia="Calibri" w:hAnsi="Calibri" w:cs="Calibri"/>
              <w:b/>
              <w:sz w:val="18"/>
              <w:szCs w:val="24"/>
              <w:lang w:val="en-GB" w:eastAsia="en-GB"/>
            </w:rPr>
          </w:pPr>
          <w:r>
            <w:rPr>
              <w:rFonts w:ascii="Calibri" w:eastAsia="Calibri" w:hAnsi="Calibri" w:cs="Calibri"/>
              <w:b/>
              <w:sz w:val="18"/>
              <w:szCs w:val="24"/>
              <w:lang w:val="en-GB" w:eastAsia="en-GB"/>
            </w:rPr>
            <w:t>E-mail: tajnistvo@dssl.si</w:t>
          </w:r>
        </w:p>
        <w:p w:rsidR="00C93DBB" w:rsidRPr="00740682" w:rsidRDefault="00C93DBB" w:rsidP="00740682">
          <w:pPr>
            <w:spacing w:after="0" w:line="240" w:lineRule="auto"/>
            <w:jc w:val="center"/>
            <w:rPr>
              <w:rFonts w:ascii="Calibri" w:eastAsia="Calibri" w:hAnsi="Calibri" w:cs="Calibri"/>
              <w:b/>
              <w:sz w:val="18"/>
              <w:szCs w:val="24"/>
              <w:lang w:val="en-GB" w:eastAsia="en-GB"/>
            </w:rPr>
          </w:pPr>
          <w:r w:rsidRPr="00740682">
            <w:rPr>
              <w:rFonts w:ascii="Calibri" w:eastAsia="Calibri" w:hAnsi="Calibri" w:cs="Calibri"/>
              <w:b/>
              <w:sz w:val="18"/>
              <w:szCs w:val="24"/>
              <w:lang w:val="en-GB" w:eastAsia="en-GB"/>
            </w:rPr>
            <w:t>Internet: www.dssl.si</w:t>
          </w:r>
        </w:p>
        <w:p w:rsidR="00C93DBB" w:rsidRPr="00740682" w:rsidRDefault="00C93DBB" w:rsidP="00740682">
          <w:pPr>
            <w:spacing w:after="0" w:line="240" w:lineRule="auto"/>
            <w:jc w:val="center"/>
            <w:rPr>
              <w:rFonts w:ascii="Calibri" w:eastAsia="Calibri" w:hAnsi="Calibri" w:cs="Calibri"/>
              <w:b/>
              <w:sz w:val="18"/>
              <w:szCs w:val="24"/>
              <w:lang w:val="en-GB" w:eastAsia="en-GB"/>
            </w:rPr>
          </w:pPr>
        </w:p>
      </w:tc>
    </w:tr>
  </w:tbl>
  <w:p w:rsidR="00C93DBB" w:rsidRDefault="00C93DB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4"/>
      <w:numFmt w:val="bullet"/>
      <w:lvlText w:val="-"/>
      <w:lvlJc w:val="left"/>
      <w:pPr>
        <w:tabs>
          <w:tab w:val="num" w:pos="360"/>
        </w:tabs>
        <w:ind w:left="360" w:hanging="360"/>
      </w:pPr>
      <w:rPr>
        <w:rFonts w:ascii="Liberation Serif" w:hAnsi="Liberation Serif" w:cs="Arial" w:hint="default"/>
        <w:color w:val="000000"/>
        <w:lang w:val="en-US" w:eastAsia="sl-SI"/>
      </w:rPr>
    </w:lvl>
  </w:abstractNum>
  <w:abstractNum w:abstractNumId="1" w15:restartNumberingAfterBreak="0">
    <w:nsid w:val="023D027D"/>
    <w:multiLevelType w:val="hybridMultilevel"/>
    <w:tmpl w:val="F6A0F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D30E21"/>
    <w:multiLevelType w:val="hybridMultilevel"/>
    <w:tmpl w:val="C980BC6E"/>
    <w:lvl w:ilvl="0" w:tplc="57387A9A">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903D69"/>
    <w:multiLevelType w:val="hybridMultilevel"/>
    <w:tmpl w:val="3DD46CC0"/>
    <w:lvl w:ilvl="0" w:tplc="D9A635AC">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284784"/>
    <w:multiLevelType w:val="hybridMultilevel"/>
    <w:tmpl w:val="4F783EDA"/>
    <w:lvl w:ilvl="0" w:tplc="42BA35CC">
      <w:start w:val="1"/>
      <w:numFmt w:val="upperRoman"/>
      <w:lvlText w:val="%1."/>
      <w:lvlJc w:val="left"/>
      <w:pPr>
        <w:ind w:left="721" w:hanging="720"/>
      </w:pPr>
      <w:rPr>
        <w:rFonts w:hint="default"/>
      </w:rPr>
    </w:lvl>
    <w:lvl w:ilvl="1" w:tplc="04240019" w:tentative="1">
      <w:start w:val="1"/>
      <w:numFmt w:val="lowerLetter"/>
      <w:lvlText w:val="%2."/>
      <w:lvlJc w:val="left"/>
      <w:pPr>
        <w:ind w:left="1081" w:hanging="360"/>
      </w:pPr>
    </w:lvl>
    <w:lvl w:ilvl="2" w:tplc="0424001B" w:tentative="1">
      <w:start w:val="1"/>
      <w:numFmt w:val="lowerRoman"/>
      <w:lvlText w:val="%3."/>
      <w:lvlJc w:val="right"/>
      <w:pPr>
        <w:ind w:left="1801" w:hanging="180"/>
      </w:pPr>
    </w:lvl>
    <w:lvl w:ilvl="3" w:tplc="0424000F" w:tentative="1">
      <w:start w:val="1"/>
      <w:numFmt w:val="decimal"/>
      <w:lvlText w:val="%4."/>
      <w:lvlJc w:val="left"/>
      <w:pPr>
        <w:ind w:left="2521" w:hanging="360"/>
      </w:pPr>
    </w:lvl>
    <w:lvl w:ilvl="4" w:tplc="04240019" w:tentative="1">
      <w:start w:val="1"/>
      <w:numFmt w:val="lowerLetter"/>
      <w:lvlText w:val="%5."/>
      <w:lvlJc w:val="left"/>
      <w:pPr>
        <w:ind w:left="3241" w:hanging="360"/>
      </w:pPr>
    </w:lvl>
    <w:lvl w:ilvl="5" w:tplc="0424001B" w:tentative="1">
      <w:start w:val="1"/>
      <w:numFmt w:val="lowerRoman"/>
      <w:lvlText w:val="%6."/>
      <w:lvlJc w:val="right"/>
      <w:pPr>
        <w:ind w:left="3961" w:hanging="180"/>
      </w:pPr>
    </w:lvl>
    <w:lvl w:ilvl="6" w:tplc="0424000F" w:tentative="1">
      <w:start w:val="1"/>
      <w:numFmt w:val="decimal"/>
      <w:lvlText w:val="%7."/>
      <w:lvlJc w:val="left"/>
      <w:pPr>
        <w:ind w:left="4681" w:hanging="360"/>
      </w:pPr>
    </w:lvl>
    <w:lvl w:ilvl="7" w:tplc="04240019" w:tentative="1">
      <w:start w:val="1"/>
      <w:numFmt w:val="lowerLetter"/>
      <w:lvlText w:val="%8."/>
      <w:lvlJc w:val="left"/>
      <w:pPr>
        <w:ind w:left="5401" w:hanging="360"/>
      </w:pPr>
    </w:lvl>
    <w:lvl w:ilvl="8" w:tplc="0424001B" w:tentative="1">
      <w:start w:val="1"/>
      <w:numFmt w:val="lowerRoman"/>
      <w:lvlText w:val="%9."/>
      <w:lvlJc w:val="right"/>
      <w:pPr>
        <w:ind w:left="6121" w:hanging="180"/>
      </w:pPr>
    </w:lvl>
  </w:abstractNum>
  <w:abstractNum w:abstractNumId="5" w15:restartNumberingAfterBreak="0">
    <w:nsid w:val="13902237"/>
    <w:multiLevelType w:val="hybridMultilevel"/>
    <w:tmpl w:val="AB50C6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2242C0"/>
    <w:multiLevelType w:val="hybridMultilevel"/>
    <w:tmpl w:val="EC7251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290E1D"/>
    <w:multiLevelType w:val="multilevel"/>
    <w:tmpl w:val="9C423422"/>
    <w:lvl w:ilvl="0">
      <w:start w:val="2"/>
      <w:numFmt w:val="decimal"/>
      <w:lvlText w:val="%1."/>
      <w:legacy w:legacy="1" w:legacySpace="0" w:legacyIndent="230"/>
      <w:lvlJc w:val="left"/>
      <w:rPr>
        <w:rFonts w:ascii="Arial"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1930B9"/>
    <w:multiLevelType w:val="hybridMultilevel"/>
    <w:tmpl w:val="BE42956E"/>
    <w:lvl w:ilvl="0" w:tplc="42C25D3E">
      <w:start w:val="5220"/>
      <w:numFmt w:val="bullet"/>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6B40EF7"/>
    <w:multiLevelType w:val="hybridMultilevel"/>
    <w:tmpl w:val="828EF92E"/>
    <w:lvl w:ilvl="0" w:tplc="2B3ABA32">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CA1CC6"/>
    <w:multiLevelType w:val="hybridMultilevel"/>
    <w:tmpl w:val="0F405C4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1" w15:restartNumberingAfterBreak="0">
    <w:nsid w:val="27EE0EB8"/>
    <w:multiLevelType w:val="hybridMultilevel"/>
    <w:tmpl w:val="F92CA24C"/>
    <w:lvl w:ilvl="0" w:tplc="244CE0EE">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96A6FB0"/>
    <w:multiLevelType w:val="hybridMultilevel"/>
    <w:tmpl w:val="F60A74E6"/>
    <w:lvl w:ilvl="0" w:tplc="04240001">
      <w:start w:val="1"/>
      <w:numFmt w:val="bullet"/>
      <w:lvlText w:val=""/>
      <w:lvlJc w:val="left"/>
      <w:pPr>
        <w:ind w:left="720" w:hanging="360"/>
      </w:pPr>
      <w:rPr>
        <w:rFonts w:ascii="Symbol" w:hAnsi="Symbol" w:hint="default"/>
      </w:rPr>
    </w:lvl>
    <w:lvl w:ilvl="1" w:tplc="C28AD6DC">
      <w:numFmt w:val="bullet"/>
      <w:lvlText w:val="-"/>
      <w:lvlJc w:val="left"/>
      <w:pPr>
        <w:ind w:left="1440" w:hanging="360"/>
      </w:pPr>
      <w:rPr>
        <w:rFonts w:ascii="Garamond" w:eastAsia="Calibri" w:hAnsi="Garamond"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BB0D5C"/>
    <w:multiLevelType w:val="hybridMultilevel"/>
    <w:tmpl w:val="7FCC19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7C2320"/>
    <w:multiLevelType w:val="hybridMultilevel"/>
    <w:tmpl w:val="7FA0AC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EC83E17"/>
    <w:multiLevelType w:val="hybridMultilevel"/>
    <w:tmpl w:val="940E851A"/>
    <w:lvl w:ilvl="0" w:tplc="04240001">
      <w:start w:val="1"/>
      <w:numFmt w:val="bullet"/>
      <w:lvlText w:val=""/>
      <w:lvlJc w:val="left"/>
      <w:pPr>
        <w:ind w:left="720" w:hanging="360"/>
      </w:pPr>
      <w:rPr>
        <w:rFonts w:ascii="Symbol" w:hAnsi="Symbol" w:hint="default"/>
      </w:rPr>
    </w:lvl>
    <w:lvl w:ilvl="1" w:tplc="360A9AE6">
      <w:numFmt w:val="bullet"/>
      <w:lvlText w:val="−"/>
      <w:lvlJc w:val="left"/>
      <w:pPr>
        <w:ind w:left="1440" w:hanging="360"/>
      </w:pPr>
      <w:rPr>
        <w:rFonts w:ascii="Times New Roman" w:eastAsiaTheme="minorHAns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2C4860"/>
    <w:multiLevelType w:val="multilevel"/>
    <w:tmpl w:val="BDEC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8E5BAD"/>
    <w:multiLevelType w:val="hybridMultilevel"/>
    <w:tmpl w:val="E22066B6"/>
    <w:lvl w:ilvl="0" w:tplc="E23C9E3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0F37197"/>
    <w:multiLevelType w:val="hybridMultilevel"/>
    <w:tmpl w:val="6EEAA6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1661F74"/>
    <w:multiLevelType w:val="hybridMultilevel"/>
    <w:tmpl w:val="BEF40758"/>
    <w:lvl w:ilvl="0" w:tplc="2F5EB720">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982CED"/>
    <w:multiLevelType w:val="hybridMultilevel"/>
    <w:tmpl w:val="6D5246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881F55"/>
    <w:multiLevelType w:val="hybridMultilevel"/>
    <w:tmpl w:val="68002974"/>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EA3F6B"/>
    <w:multiLevelType w:val="hybridMultilevel"/>
    <w:tmpl w:val="FAEA9CC8"/>
    <w:lvl w:ilvl="0" w:tplc="04240001">
      <w:start w:val="1"/>
      <w:numFmt w:val="bullet"/>
      <w:lvlText w:val=""/>
      <w:lvlJc w:val="left"/>
      <w:pPr>
        <w:ind w:left="720" w:hanging="360"/>
      </w:pPr>
      <w:rPr>
        <w:rFonts w:ascii="Symbol" w:hAnsi="Symbol" w:hint="default"/>
      </w:rPr>
    </w:lvl>
    <w:lvl w:ilvl="1" w:tplc="206C59CA">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C776AA"/>
    <w:multiLevelType w:val="hybridMultilevel"/>
    <w:tmpl w:val="58BC826C"/>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4A92ECA"/>
    <w:multiLevelType w:val="hybridMultilevel"/>
    <w:tmpl w:val="764E13DA"/>
    <w:lvl w:ilvl="0" w:tplc="42C25D3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00B36"/>
    <w:multiLevelType w:val="hybridMultilevel"/>
    <w:tmpl w:val="07408502"/>
    <w:lvl w:ilvl="0" w:tplc="8D2088A8">
      <w:start w:val="1"/>
      <w:numFmt w:val="upperLetter"/>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DC06817"/>
    <w:multiLevelType w:val="hybridMultilevel"/>
    <w:tmpl w:val="0BD083E8"/>
    <w:lvl w:ilvl="0" w:tplc="BF0493E0">
      <w:start w:val="2"/>
      <w:numFmt w:val="bullet"/>
      <w:lvlText w:val="-"/>
      <w:lvlJc w:val="left"/>
      <w:pPr>
        <w:ind w:left="720" w:hanging="360"/>
      </w:pPr>
      <w:rPr>
        <w:rFonts w:ascii="Verdana" w:eastAsia="Arial Unicode MS"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945E4E"/>
    <w:multiLevelType w:val="hybridMultilevel"/>
    <w:tmpl w:val="3684B314"/>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61F360E3"/>
    <w:multiLevelType w:val="hybridMultilevel"/>
    <w:tmpl w:val="106205F0"/>
    <w:lvl w:ilvl="0" w:tplc="083C696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FF7EA7"/>
    <w:multiLevelType w:val="hybridMultilevel"/>
    <w:tmpl w:val="3562658C"/>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770BD1"/>
    <w:multiLevelType w:val="hybridMultilevel"/>
    <w:tmpl w:val="1B7CC8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C55213"/>
    <w:multiLevelType w:val="hybridMultilevel"/>
    <w:tmpl w:val="05E0CDD4"/>
    <w:lvl w:ilvl="0" w:tplc="AFD89A7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F40F2F"/>
    <w:multiLevelType w:val="hybridMultilevel"/>
    <w:tmpl w:val="52B2FEE4"/>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745146"/>
    <w:multiLevelType w:val="hybridMultilevel"/>
    <w:tmpl w:val="98FEE786"/>
    <w:lvl w:ilvl="0" w:tplc="D9A635AC">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EE81105"/>
    <w:multiLevelType w:val="hybridMultilevel"/>
    <w:tmpl w:val="BA226078"/>
    <w:lvl w:ilvl="0" w:tplc="79F6558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A100AA"/>
    <w:multiLevelType w:val="hybridMultilevel"/>
    <w:tmpl w:val="9692D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E15128"/>
    <w:multiLevelType w:val="hybridMultilevel"/>
    <w:tmpl w:val="C7BC2E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6CC45E1"/>
    <w:multiLevelType w:val="hybridMultilevel"/>
    <w:tmpl w:val="E22066B6"/>
    <w:lvl w:ilvl="0" w:tplc="E23C9E3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A2D71B6"/>
    <w:multiLevelType w:val="hybridMultilevel"/>
    <w:tmpl w:val="A1F26CF4"/>
    <w:lvl w:ilvl="0" w:tplc="78387B0A">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FA07464"/>
    <w:multiLevelType w:val="hybridMultilevel"/>
    <w:tmpl w:val="EE56088E"/>
    <w:lvl w:ilvl="0" w:tplc="43D0129E">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2"/>
  </w:num>
  <w:num w:numId="3">
    <w:abstractNumId w:val="25"/>
  </w:num>
  <w:num w:numId="4">
    <w:abstractNumId w:val="7"/>
  </w:num>
  <w:num w:numId="5">
    <w:abstractNumId w:val="40"/>
  </w:num>
  <w:num w:numId="6">
    <w:abstractNumId w:val="29"/>
  </w:num>
  <w:num w:numId="7">
    <w:abstractNumId w:val="8"/>
  </w:num>
  <w:num w:numId="8">
    <w:abstractNumId w:val="9"/>
  </w:num>
  <w:num w:numId="9">
    <w:abstractNumId w:val="11"/>
  </w:num>
  <w:num w:numId="10">
    <w:abstractNumId w:val="21"/>
  </w:num>
  <w:num w:numId="11">
    <w:abstractNumId w:val="24"/>
  </w:num>
  <w:num w:numId="12">
    <w:abstractNumId w:val="26"/>
  </w:num>
  <w:num w:numId="13">
    <w:abstractNumId w:val="33"/>
  </w:num>
  <w:num w:numId="14">
    <w:abstractNumId w:val="35"/>
  </w:num>
  <w:num w:numId="15">
    <w:abstractNumId w:val="28"/>
  </w:num>
  <w:num w:numId="16">
    <w:abstractNumId w:val="38"/>
  </w:num>
  <w:num w:numId="17">
    <w:abstractNumId w:val="17"/>
  </w:num>
  <w:num w:numId="18">
    <w:abstractNumId w:val="0"/>
  </w:num>
  <w:num w:numId="19">
    <w:abstractNumId w:val="18"/>
  </w:num>
  <w:num w:numId="20">
    <w:abstractNumId w:val="10"/>
  </w:num>
  <w:num w:numId="21">
    <w:abstractNumId w:val="14"/>
  </w:num>
  <w:num w:numId="22">
    <w:abstractNumId w:val="19"/>
  </w:num>
  <w:num w:numId="23">
    <w:abstractNumId w:val="6"/>
  </w:num>
  <w:num w:numId="24">
    <w:abstractNumId w:val="36"/>
  </w:num>
  <w:num w:numId="25">
    <w:abstractNumId w:val="23"/>
  </w:num>
  <w:num w:numId="26">
    <w:abstractNumId w:val="13"/>
  </w:num>
  <w:num w:numId="27">
    <w:abstractNumId w:val="15"/>
  </w:num>
  <w:num w:numId="28">
    <w:abstractNumId w:val="30"/>
  </w:num>
  <w:num w:numId="29">
    <w:abstractNumId w:val="20"/>
  </w:num>
  <w:num w:numId="30">
    <w:abstractNumId w:val="5"/>
  </w:num>
  <w:num w:numId="31">
    <w:abstractNumId w:val="22"/>
  </w:num>
  <w:num w:numId="32">
    <w:abstractNumId w:val="12"/>
  </w:num>
  <w:num w:numId="33">
    <w:abstractNumId w:val="27"/>
  </w:num>
  <w:num w:numId="34">
    <w:abstractNumId w:val="3"/>
  </w:num>
  <w:num w:numId="35">
    <w:abstractNumId w:val="4"/>
  </w:num>
  <w:num w:numId="36">
    <w:abstractNumId w:val="1"/>
  </w:num>
  <w:num w:numId="37">
    <w:abstractNumId w:val="2"/>
  </w:num>
  <w:num w:numId="38">
    <w:abstractNumId w:val="39"/>
  </w:num>
  <w:num w:numId="39">
    <w:abstractNumId w:val="37"/>
  </w:num>
  <w:num w:numId="40">
    <w:abstractNumId w:val="3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F73"/>
    <w:rsid w:val="0007308B"/>
    <w:rsid w:val="0008449C"/>
    <w:rsid w:val="000F4874"/>
    <w:rsid w:val="000F7E63"/>
    <w:rsid w:val="00127DB9"/>
    <w:rsid w:val="00145EA5"/>
    <w:rsid w:val="00160193"/>
    <w:rsid w:val="00177EB1"/>
    <w:rsid w:val="0019479A"/>
    <w:rsid w:val="001F5DDC"/>
    <w:rsid w:val="002010A4"/>
    <w:rsid w:val="0021530C"/>
    <w:rsid w:val="00215C83"/>
    <w:rsid w:val="00221D32"/>
    <w:rsid w:val="00221E5D"/>
    <w:rsid w:val="002A5F49"/>
    <w:rsid w:val="002F06B0"/>
    <w:rsid w:val="002F0E90"/>
    <w:rsid w:val="0030423D"/>
    <w:rsid w:val="003132BA"/>
    <w:rsid w:val="0032637E"/>
    <w:rsid w:val="003548DD"/>
    <w:rsid w:val="003B6E42"/>
    <w:rsid w:val="003E2544"/>
    <w:rsid w:val="00400C99"/>
    <w:rsid w:val="0042296D"/>
    <w:rsid w:val="00472F8D"/>
    <w:rsid w:val="004A7AC8"/>
    <w:rsid w:val="004D2DFC"/>
    <w:rsid w:val="004D4C14"/>
    <w:rsid w:val="00500930"/>
    <w:rsid w:val="00576324"/>
    <w:rsid w:val="005A0FA8"/>
    <w:rsid w:val="005F1076"/>
    <w:rsid w:val="00610BAB"/>
    <w:rsid w:val="00635154"/>
    <w:rsid w:val="006919BB"/>
    <w:rsid w:val="006A31BC"/>
    <w:rsid w:val="006B7544"/>
    <w:rsid w:val="006D744E"/>
    <w:rsid w:val="006E3D76"/>
    <w:rsid w:val="00720684"/>
    <w:rsid w:val="00733A14"/>
    <w:rsid w:val="00740682"/>
    <w:rsid w:val="00752558"/>
    <w:rsid w:val="0075491B"/>
    <w:rsid w:val="00764EF0"/>
    <w:rsid w:val="00851968"/>
    <w:rsid w:val="008A4EA0"/>
    <w:rsid w:val="00901A44"/>
    <w:rsid w:val="00925C2D"/>
    <w:rsid w:val="00997776"/>
    <w:rsid w:val="009C6C1E"/>
    <w:rsid w:val="00A4317D"/>
    <w:rsid w:val="00A45AB9"/>
    <w:rsid w:val="00A46306"/>
    <w:rsid w:val="00AF6E77"/>
    <w:rsid w:val="00AF72A5"/>
    <w:rsid w:val="00B1171C"/>
    <w:rsid w:val="00B14F5C"/>
    <w:rsid w:val="00B17015"/>
    <w:rsid w:val="00B32D13"/>
    <w:rsid w:val="00B438BC"/>
    <w:rsid w:val="00BC38FD"/>
    <w:rsid w:val="00BD6AEF"/>
    <w:rsid w:val="00C740EA"/>
    <w:rsid w:val="00C9180A"/>
    <w:rsid w:val="00C93BFB"/>
    <w:rsid w:val="00C93DBB"/>
    <w:rsid w:val="00CB67A5"/>
    <w:rsid w:val="00CD13A4"/>
    <w:rsid w:val="00CD2F73"/>
    <w:rsid w:val="00CE2EC9"/>
    <w:rsid w:val="00D46C25"/>
    <w:rsid w:val="00D55427"/>
    <w:rsid w:val="00D77A2D"/>
    <w:rsid w:val="00DA7951"/>
    <w:rsid w:val="00DD644E"/>
    <w:rsid w:val="00DF2ABF"/>
    <w:rsid w:val="00E13F96"/>
    <w:rsid w:val="00E140B7"/>
    <w:rsid w:val="00E24A68"/>
    <w:rsid w:val="00E83C42"/>
    <w:rsid w:val="00EA4113"/>
    <w:rsid w:val="00EA4767"/>
    <w:rsid w:val="00EB4F26"/>
    <w:rsid w:val="00EC453A"/>
    <w:rsid w:val="00EF20F6"/>
    <w:rsid w:val="00F8080A"/>
    <w:rsid w:val="00F969A7"/>
    <w:rsid w:val="00FA7BFC"/>
    <w:rsid w:val="00FB2CA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8275"/>
  <w15:chartTrackingRefBased/>
  <w15:docId w15:val="{0D8A5147-EE26-414E-A3E7-A78CF843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aliases w:val="SKLOP_AZ"/>
    <w:basedOn w:val="Navaden"/>
    <w:next w:val="Navaden"/>
    <w:link w:val="Naslov1Znak"/>
    <w:qFormat/>
    <w:rsid w:val="00DF2ABF"/>
    <w:pPr>
      <w:keepNext/>
      <w:spacing w:after="0" w:line="240" w:lineRule="auto"/>
      <w:jc w:val="center"/>
      <w:outlineLvl w:val="0"/>
    </w:pPr>
    <w:rPr>
      <w:rFonts w:ascii="Tahoma" w:eastAsia="Times New Roman" w:hAnsi="Tahoma" w:cs="Tahoma"/>
      <w:b/>
      <w:bCs/>
      <w:sz w:val="24"/>
      <w:szCs w:val="24"/>
      <w:lang w:eastAsia="sl-SI"/>
    </w:rPr>
  </w:style>
  <w:style w:type="paragraph" w:styleId="Naslov2">
    <w:name w:val="heading 2"/>
    <w:basedOn w:val="Navaden"/>
    <w:next w:val="Navaden"/>
    <w:link w:val="Naslov2Znak"/>
    <w:uiPriority w:val="9"/>
    <w:semiHidden/>
    <w:unhideWhenUsed/>
    <w:qFormat/>
    <w:rsid w:val="00EF20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40682"/>
    <w:pPr>
      <w:ind w:left="720"/>
      <w:contextualSpacing/>
    </w:pPr>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body txt,Znak"/>
    <w:basedOn w:val="Navaden"/>
    <w:link w:val="GlavaZnak"/>
    <w:uiPriority w:val="99"/>
    <w:unhideWhenUsed/>
    <w:rsid w:val="00740682"/>
    <w:pPr>
      <w:tabs>
        <w:tab w:val="center" w:pos="4536"/>
        <w:tab w:val="right" w:pos="9072"/>
      </w:tabs>
      <w:spacing w:after="0" w:line="240" w:lineRule="auto"/>
    </w:p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body txt Znak,Znak Znak"/>
    <w:basedOn w:val="Privzetapisavaodstavka"/>
    <w:link w:val="Glava"/>
    <w:uiPriority w:val="99"/>
    <w:rsid w:val="00740682"/>
  </w:style>
  <w:style w:type="paragraph" w:styleId="Noga">
    <w:name w:val="footer"/>
    <w:basedOn w:val="Navaden"/>
    <w:link w:val="NogaZnak"/>
    <w:uiPriority w:val="99"/>
    <w:unhideWhenUsed/>
    <w:rsid w:val="00740682"/>
    <w:pPr>
      <w:tabs>
        <w:tab w:val="center" w:pos="4536"/>
        <w:tab w:val="right" w:pos="9072"/>
      </w:tabs>
      <w:spacing w:after="0" w:line="240" w:lineRule="auto"/>
    </w:pPr>
  </w:style>
  <w:style w:type="character" w:customStyle="1" w:styleId="NogaZnak">
    <w:name w:val="Noga Znak"/>
    <w:basedOn w:val="Privzetapisavaodstavka"/>
    <w:link w:val="Noga"/>
    <w:uiPriority w:val="99"/>
    <w:rsid w:val="00740682"/>
  </w:style>
  <w:style w:type="character" w:styleId="Hiperpovezava">
    <w:name w:val="Hyperlink"/>
    <w:basedOn w:val="Privzetapisavaodstavka"/>
    <w:uiPriority w:val="99"/>
    <w:unhideWhenUsed/>
    <w:rsid w:val="00740682"/>
    <w:rPr>
      <w:color w:val="0563C1" w:themeColor="hyperlink"/>
      <w:u w:val="single"/>
    </w:rPr>
  </w:style>
  <w:style w:type="paragraph" w:styleId="Besedilooblaka">
    <w:name w:val="Balloon Text"/>
    <w:basedOn w:val="Navaden"/>
    <w:link w:val="BesedilooblakaZnak"/>
    <w:uiPriority w:val="99"/>
    <w:semiHidden/>
    <w:unhideWhenUsed/>
    <w:rsid w:val="0074068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0682"/>
    <w:rPr>
      <w:rFonts w:ascii="Segoe UI" w:hAnsi="Segoe UI" w:cs="Segoe UI"/>
      <w:sz w:val="18"/>
      <w:szCs w:val="18"/>
    </w:rPr>
  </w:style>
  <w:style w:type="table" w:styleId="Tabelamrea2poudarek6">
    <w:name w:val="Grid Table 2 Accent 6"/>
    <w:basedOn w:val="Navadnatabela"/>
    <w:uiPriority w:val="47"/>
    <w:rsid w:val="003132B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mrea">
    <w:name w:val="Table Grid"/>
    <w:basedOn w:val="Navadnatabela"/>
    <w:rsid w:val="00DF2ABF"/>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SKLOP_AZ Znak"/>
    <w:basedOn w:val="Privzetapisavaodstavka"/>
    <w:link w:val="Naslov1"/>
    <w:rsid w:val="00DF2ABF"/>
    <w:rPr>
      <w:rFonts w:ascii="Tahoma" w:eastAsia="Times New Roman" w:hAnsi="Tahoma" w:cs="Tahoma"/>
      <w:b/>
      <w:bCs/>
      <w:sz w:val="24"/>
      <w:szCs w:val="24"/>
      <w:lang w:eastAsia="sl-SI"/>
    </w:rPr>
  </w:style>
  <w:style w:type="paragraph" w:styleId="Telobesedila">
    <w:name w:val="Body Text"/>
    <w:basedOn w:val="Navaden"/>
    <w:link w:val="TelobesedilaZnak"/>
    <w:rsid w:val="00DF2ABF"/>
    <w:pPr>
      <w:widowControl w:val="0"/>
      <w:spacing w:after="0" w:line="240" w:lineRule="auto"/>
      <w:jc w:val="both"/>
    </w:pPr>
    <w:rPr>
      <w:rFonts w:ascii="Tahoma" w:eastAsia="Times New Roman" w:hAnsi="Tahoma" w:cs="Times New Roman"/>
      <w:sz w:val="24"/>
      <w:szCs w:val="20"/>
      <w:lang w:eastAsia="sl-SI"/>
    </w:rPr>
  </w:style>
  <w:style w:type="character" w:customStyle="1" w:styleId="TelobesedilaZnak">
    <w:name w:val="Telo besedila Znak"/>
    <w:basedOn w:val="Privzetapisavaodstavka"/>
    <w:link w:val="Telobesedila"/>
    <w:rsid w:val="00DF2ABF"/>
    <w:rPr>
      <w:rFonts w:ascii="Tahoma" w:eastAsia="Times New Roman" w:hAnsi="Tahoma" w:cs="Times New Roman"/>
      <w:sz w:val="24"/>
      <w:szCs w:val="20"/>
      <w:lang w:eastAsia="sl-SI"/>
    </w:rPr>
  </w:style>
  <w:style w:type="paragraph" w:styleId="Telobesedila3">
    <w:name w:val="Body Text 3"/>
    <w:basedOn w:val="Navaden"/>
    <w:link w:val="Telobesedila3Znak"/>
    <w:rsid w:val="00DF2ABF"/>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DF2ABF"/>
    <w:rPr>
      <w:rFonts w:ascii="Times New Roman" w:eastAsia="Times New Roman" w:hAnsi="Times New Roman" w:cs="Times New Roman"/>
      <w:sz w:val="16"/>
      <w:szCs w:val="16"/>
      <w:lang w:eastAsia="sl-SI"/>
    </w:rPr>
  </w:style>
  <w:style w:type="paragraph" w:styleId="Telobesedila2">
    <w:name w:val="Body Text 2"/>
    <w:basedOn w:val="Navaden"/>
    <w:link w:val="Telobesedila2Znak"/>
    <w:rsid w:val="00576324"/>
    <w:pPr>
      <w:spacing w:after="120" w:line="480" w:lineRule="auto"/>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576324"/>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unhideWhenUsed/>
    <w:rsid w:val="00576324"/>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rsid w:val="00576324"/>
    <w:rPr>
      <w:rFonts w:ascii="Calibri" w:eastAsia="Calibri" w:hAnsi="Calibri" w:cs="Times New Roman"/>
      <w:sz w:val="20"/>
      <w:szCs w:val="20"/>
    </w:rPr>
  </w:style>
  <w:style w:type="character" w:styleId="Sprotnaopomba-sklic">
    <w:name w:val="footnote reference"/>
    <w:aliases w:val="Footnote number,-E Fußnotenzeichen"/>
    <w:uiPriority w:val="99"/>
    <w:unhideWhenUsed/>
    <w:rsid w:val="00576324"/>
    <w:rPr>
      <w:vertAlign w:val="superscript"/>
    </w:rPr>
  </w:style>
  <w:style w:type="paragraph" w:styleId="Telobesedila-zamik">
    <w:name w:val="Body Text Indent"/>
    <w:basedOn w:val="Navaden"/>
    <w:link w:val="Telobesedila-zamikZnak"/>
    <w:rsid w:val="00AF6E77"/>
    <w:pPr>
      <w:spacing w:after="120" w:line="240" w:lineRule="auto"/>
      <w:ind w:left="283"/>
    </w:pPr>
    <w:rPr>
      <w:rFonts w:ascii="Times New Roman" w:eastAsia="Times New Roman" w:hAnsi="Times New Roman" w:cs="Times New Roman"/>
      <w:sz w:val="24"/>
      <w:szCs w:val="24"/>
      <w:lang w:eastAsia="sl-SI"/>
    </w:rPr>
  </w:style>
  <w:style w:type="character" w:customStyle="1" w:styleId="Telobesedila-zamikZnak">
    <w:name w:val="Telo besedila - zamik Znak"/>
    <w:basedOn w:val="Privzetapisavaodstavka"/>
    <w:link w:val="Telobesedila-zamik"/>
    <w:rsid w:val="00AF6E77"/>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semiHidden/>
    <w:rsid w:val="00EF20F6"/>
    <w:rPr>
      <w:rFonts w:asciiTheme="majorHAnsi" w:eastAsiaTheme="majorEastAsia" w:hAnsiTheme="majorHAnsi" w:cstheme="majorBidi"/>
      <w:color w:val="2E74B5" w:themeColor="accent1" w:themeShade="BF"/>
      <w:sz w:val="26"/>
      <w:szCs w:val="26"/>
    </w:rPr>
  </w:style>
  <w:style w:type="table" w:customStyle="1" w:styleId="Tabelamrea1">
    <w:name w:val="Tabela – mreža1"/>
    <w:basedOn w:val="Navadnatabela"/>
    <w:next w:val="Tabelamrea"/>
    <w:uiPriority w:val="99"/>
    <w:rsid w:val="00073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F969A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9223">
      <w:bodyDiv w:val="1"/>
      <w:marLeft w:val="0"/>
      <w:marRight w:val="0"/>
      <w:marTop w:val="0"/>
      <w:marBottom w:val="0"/>
      <w:divBdr>
        <w:top w:val="none" w:sz="0" w:space="0" w:color="auto"/>
        <w:left w:val="none" w:sz="0" w:space="0" w:color="auto"/>
        <w:bottom w:val="none" w:sz="0" w:space="0" w:color="auto"/>
        <w:right w:val="none" w:sz="0" w:space="0" w:color="auto"/>
      </w:divBdr>
    </w:div>
    <w:div w:id="384136665">
      <w:bodyDiv w:val="1"/>
      <w:marLeft w:val="0"/>
      <w:marRight w:val="0"/>
      <w:marTop w:val="0"/>
      <w:marBottom w:val="0"/>
      <w:divBdr>
        <w:top w:val="none" w:sz="0" w:space="0" w:color="auto"/>
        <w:left w:val="none" w:sz="0" w:space="0" w:color="auto"/>
        <w:bottom w:val="none" w:sz="0" w:space="0" w:color="auto"/>
        <w:right w:val="none" w:sz="0" w:space="0" w:color="auto"/>
      </w:divBdr>
    </w:div>
    <w:div w:id="583730139">
      <w:bodyDiv w:val="1"/>
      <w:marLeft w:val="0"/>
      <w:marRight w:val="0"/>
      <w:marTop w:val="0"/>
      <w:marBottom w:val="0"/>
      <w:divBdr>
        <w:top w:val="none" w:sz="0" w:space="0" w:color="auto"/>
        <w:left w:val="none" w:sz="0" w:space="0" w:color="auto"/>
        <w:bottom w:val="none" w:sz="0" w:space="0" w:color="auto"/>
        <w:right w:val="none" w:sz="0" w:space="0" w:color="auto"/>
      </w:divBdr>
    </w:div>
    <w:div w:id="58499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vija.hajdinjak-prendl@guest.arne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smslen@guest.arne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5C3F8-22FD-4888-9C62-CDA7074C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5812</Words>
  <Characters>33135</Characters>
  <Application>Microsoft Office Word</Application>
  <DocSecurity>0</DocSecurity>
  <Lines>276</Lines>
  <Paragraphs>77</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38870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Skrbnik</dc:creator>
  <cp:keywords/>
  <dc:description/>
  <cp:lastModifiedBy>Matej</cp:lastModifiedBy>
  <cp:revision>7</cp:revision>
  <cp:lastPrinted>2019-11-28T07:18:00Z</cp:lastPrinted>
  <dcterms:created xsi:type="dcterms:W3CDTF">2022-12-19T12:34:00Z</dcterms:created>
  <dcterms:modified xsi:type="dcterms:W3CDTF">2023-01-04T09:19:00Z</dcterms:modified>
</cp:coreProperties>
</file>